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1D" w:rsidRPr="00D63D82" w:rsidRDefault="0035681D" w:rsidP="00D63D82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63D82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35681D" w:rsidRPr="00D63D82" w:rsidRDefault="0035681D" w:rsidP="00D63D82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D63D82">
        <w:rPr>
          <w:rFonts w:ascii="Times New Roman" w:eastAsia="Times New Roman" w:hAnsi="Times New Roman"/>
          <w:sz w:val="28"/>
          <w:szCs w:val="28"/>
        </w:rPr>
        <w:t>приказом Министерства</w:t>
      </w:r>
    </w:p>
    <w:p w:rsidR="0035681D" w:rsidRPr="00D63D82" w:rsidRDefault="0035681D" w:rsidP="00D63D82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D63D82">
        <w:rPr>
          <w:rFonts w:ascii="Times New Roman" w:eastAsia="Times New Roman" w:hAnsi="Times New Roman"/>
          <w:sz w:val="28"/>
          <w:szCs w:val="28"/>
        </w:rPr>
        <w:t>труда и социальной защиты Российской Федерации</w:t>
      </w:r>
    </w:p>
    <w:p w:rsidR="0035681D" w:rsidRPr="00D63D82" w:rsidRDefault="0035681D" w:rsidP="00D63D82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D63D82">
        <w:rPr>
          <w:rFonts w:ascii="Times New Roman" w:eastAsia="Times New Roman" w:hAnsi="Times New Roman"/>
          <w:sz w:val="28"/>
          <w:szCs w:val="28"/>
        </w:rPr>
        <w:t>от «__» ___________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D63D82">
        <w:rPr>
          <w:rFonts w:ascii="Times New Roman" w:eastAsia="Times New Roman" w:hAnsi="Times New Roman"/>
          <w:sz w:val="28"/>
          <w:szCs w:val="28"/>
        </w:rPr>
        <w:t> г. №___</w:t>
      </w:r>
    </w:p>
    <w:p w:rsidR="0035681D" w:rsidRPr="00D63D82" w:rsidRDefault="0035681D" w:rsidP="00D63D82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/>
          <w:spacing w:val="5"/>
          <w:sz w:val="28"/>
          <w:szCs w:val="28"/>
        </w:rPr>
      </w:pPr>
    </w:p>
    <w:p w:rsidR="0035681D" w:rsidRPr="00D63D82" w:rsidRDefault="0035681D" w:rsidP="00D63D8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spacing w:val="5"/>
          <w:sz w:val="52"/>
          <w:szCs w:val="52"/>
        </w:rPr>
      </w:pPr>
      <w:r w:rsidRPr="00D63D82">
        <w:rPr>
          <w:rFonts w:ascii="Times New Roman" w:eastAsia="Times New Roman" w:hAnsi="Times New Roman"/>
          <w:spacing w:val="5"/>
          <w:sz w:val="52"/>
          <w:szCs w:val="52"/>
        </w:rPr>
        <w:t>ПРОФЕССИОНАЛЬНЫЙ СТАНДАРТ</w:t>
      </w:r>
    </w:p>
    <w:p w:rsidR="00D238A2" w:rsidRPr="00156C3D" w:rsidRDefault="00AC4363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6C3D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1" w:name="StdName"/>
      <w:bookmarkEnd w:id="1"/>
      <w:r w:rsidR="008E0C89" w:rsidRPr="00156C3D">
        <w:rPr>
          <w:rFonts w:ascii="Times New Roman" w:eastAsia="Times New Roman" w:hAnsi="Times New Roman"/>
          <w:b/>
          <w:spacing w:val="5"/>
          <w:sz w:val="28"/>
          <w:szCs w:val="28"/>
        </w:rPr>
        <w:t>остеопат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F3695" w:rsidRPr="00156C3D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156C3D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2289E" w:rsidRPr="00156C3D" w:rsidRDefault="00C2289E" w:rsidP="00074FF6">
      <w:pPr>
        <w:pStyle w:val="18"/>
        <w:spacing w:line="480" w:lineRule="auto"/>
        <w:rPr>
          <w:sz w:val="24"/>
          <w:szCs w:val="24"/>
        </w:rPr>
      </w:pPr>
    </w:p>
    <w:p w:rsidR="0035681D" w:rsidRPr="005937EF" w:rsidRDefault="0035681D" w:rsidP="0035681D">
      <w:pPr>
        <w:pStyle w:val="2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937EF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35681D" w:rsidRPr="00D63D82" w:rsidRDefault="0035681D" w:rsidP="0035681D">
      <w:pPr>
        <w:pStyle w:val="18"/>
        <w:tabs>
          <w:tab w:val="clear" w:pos="10195"/>
          <w:tab w:val="decimal" w:leader="dot" w:pos="10206"/>
        </w:tabs>
        <w:rPr>
          <w:rStyle w:val="afc"/>
          <w:rFonts w:ascii="Times New Roman" w:hAnsi="Times New Roman"/>
          <w:caps/>
          <w:noProof/>
          <w:color w:val="auto"/>
          <w:sz w:val="24"/>
          <w:szCs w:val="24"/>
        </w:rPr>
      </w:pPr>
      <w:r w:rsidRPr="00D63D82">
        <w:rPr>
          <w:rFonts w:ascii="Times New Roman" w:hAnsi="Times New Roman"/>
          <w:sz w:val="24"/>
          <w:szCs w:val="24"/>
        </w:rPr>
        <w:fldChar w:fldCharType="begin"/>
      </w:r>
      <w:r w:rsidRPr="00D63D8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63D82">
        <w:rPr>
          <w:rFonts w:ascii="Times New Roman" w:hAnsi="Times New Roman"/>
          <w:sz w:val="24"/>
          <w:szCs w:val="24"/>
        </w:rPr>
        <w:fldChar w:fldCharType="separate"/>
      </w:r>
      <w:hyperlink w:anchor="_Toc8860219" w:history="1">
        <w:r w:rsidRPr="00D63D82">
          <w:rPr>
            <w:rStyle w:val="afc"/>
            <w:rFonts w:ascii="Times New Roman" w:hAnsi="Times New Roman"/>
            <w:caps/>
            <w:noProof/>
            <w:color w:val="auto"/>
            <w:sz w:val="24"/>
            <w:szCs w:val="24"/>
          </w:rPr>
          <w:t xml:space="preserve">I. </w:t>
        </w:r>
        <w:r w:rsidRPr="00D63D82">
          <w:rPr>
            <w:rStyle w:val="afc"/>
            <w:rFonts w:ascii="Times New Roman" w:hAnsi="Times New Roman"/>
            <w:noProof/>
            <w:color w:val="auto"/>
            <w:sz w:val="24"/>
            <w:szCs w:val="24"/>
          </w:rPr>
          <w:t>Общие сведения</w:t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ab/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begin"/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instrText xml:space="preserve"> PAGEREF _Toc8860219 \h </w:instrText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separate"/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>1</w:t>
        </w:r>
        <w:r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681D" w:rsidRPr="00D63D82" w:rsidRDefault="00382CEA" w:rsidP="0035681D">
      <w:pPr>
        <w:pStyle w:val="18"/>
        <w:tabs>
          <w:tab w:val="clear" w:pos="10195"/>
          <w:tab w:val="decimal" w:leader="dot" w:pos="10206"/>
        </w:tabs>
        <w:rPr>
          <w:rStyle w:val="afc"/>
          <w:rFonts w:ascii="Times New Roman" w:hAnsi="Times New Roman"/>
          <w:caps/>
          <w:noProof/>
          <w:color w:val="auto"/>
          <w:sz w:val="24"/>
          <w:szCs w:val="24"/>
        </w:rPr>
      </w:pPr>
      <w:hyperlink w:anchor="_Toc8860220" w:history="1">
        <w:r w:rsidR="0035681D" w:rsidRPr="00D63D82">
          <w:rPr>
            <w:rStyle w:val="afc"/>
            <w:rFonts w:ascii="Times New Roman" w:hAnsi="Times New Roman"/>
            <w:noProof/>
            <w:color w:val="auto"/>
            <w:sz w:val="24"/>
            <w:szCs w:val="24"/>
          </w:rPr>
          <w:t>II. Описание трудовых функций, входящих в профессиональный стандарт (функциональная карта вида профессиональной деятельности)</w: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ab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begin"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instrText xml:space="preserve"> PAGEREF _Toc8860220 \h </w:instrTex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separate"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>2</w: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5681D" w:rsidRPr="00D63D82" w:rsidRDefault="00382CEA" w:rsidP="0035681D">
      <w:pPr>
        <w:pStyle w:val="18"/>
        <w:tabs>
          <w:tab w:val="clear" w:pos="10195"/>
          <w:tab w:val="decimal" w:leader="dot" w:pos="10206"/>
        </w:tabs>
        <w:rPr>
          <w:rStyle w:val="afc"/>
          <w:rFonts w:ascii="Times New Roman" w:hAnsi="Times New Roman"/>
          <w:caps/>
          <w:noProof/>
          <w:color w:val="auto"/>
          <w:sz w:val="24"/>
          <w:szCs w:val="24"/>
        </w:rPr>
      </w:pPr>
      <w:hyperlink w:anchor="_Toc8860221" w:history="1">
        <w:r w:rsidR="0035681D" w:rsidRPr="00D63D82">
          <w:rPr>
            <w:rStyle w:val="afc"/>
            <w:rFonts w:ascii="Times New Roman" w:hAnsi="Times New Roman"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ab/>
        </w:r>
        <w:r w:rsidR="0035681D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>3</w:t>
        </w:r>
      </w:hyperlink>
    </w:p>
    <w:p w:rsidR="0035681D" w:rsidRPr="00D63D82" w:rsidRDefault="00382CEA" w:rsidP="00D63D82">
      <w:pPr>
        <w:spacing w:line="240" w:lineRule="auto"/>
        <w:rPr>
          <w:rStyle w:val="afc"/>
          <w:rFonts w:ascii="Times New Roman" w:hAnsi="Times New Roman"/>
          <w:caps/>
          <w:noProof/>
          <w:color w:val="auto"/>
          <w:sz w:val="24"/>
          <w:szCs w:val="24"/>
        </w:rPr>
      </w:pPr>
      <w:hyperlink w:anchor="_Toc8860222" w:history="1">
        <w:r w:rsidR="0035681D" w:rsidRPr="00D63D82">
          <w:rPr>
            <w:rStyle w:val="afc"/>
            <w:rFonts w:ascii="Times New Roman" w:hAnsi="Times New Roman"/>
            <w:noProof/>
            <w:color w:val="auto"/>
            <w:sz w:val="24"/>
            <w:szCs w:val="24"/>
          </w:rPr>
          <w:t>3.1. Обобщенная трудовая функция «</w:t>
        </w:r>
        <w:r w:rsidR="0035681D" w:rsidRPr="00D63D82">
          <w:rPr>
            <w:rFonts w:ascii="Times New Roman" w:hAnsi="Times New Roman"/>
            <w:sz w:val="24"/>
            <w:szCs w:val="24"/>
          </w:rPr>
          <w:t>Оказание первичной специализированной медико-санитарной помощи, специализированной, за исключением высокотехнологичной, медицинской помощи и медицинской помощи населению при санаторно-курортном лечении по профилю «остеопатия»</w:t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>
          <w:rPr>
            <w:rFonts w:ascii="Times New Roman" w:hAnsi="Times New Roman"/>
            <w:sz w:val="24"/>
            <w:szCs w:val="24"/>
          </w:rPr>
          <w:tab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ab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begin"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instrText xml:space="preserve"> PAGEREF _Toc8860222 \h </w:instrTex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separate"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>4</w: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915703" w:rsidRPr="00D63D82" w:rsidRDefault="00382CEA" w:rsidP="0035681D">
      <w:pPr>
        <w:spacing w:after="0"/>
        <w:rPr>
          <w:rFonts w:ascii="Times New Roman" w:hAnsi="Times New Roman"/>
          <w:sz w:val="24"/>
          <w:szCs w:val="24"/>
        </w:rPr>
      </w:pPr>
      <w:hyperlink w:anchor="_Toc8860224" w:history="1">
        <w:r w:rsidR="0035681D" w:rsidRPr="00D63D82">
          <w:rPr>
            <w:rStyle w:val="afc"/>
            <w:rFonts w:ascii="Times New Roman" w:hAnsi="Times New Roman"/>
            <w:noProof/>
            <w:color w:val="auto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tab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begin"/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instrText xml:space="preserve"> PAGEREF _Toc8860224 \h </w:instrText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</w:r>
        <w:r w:rsidR="0035681D" w:rsidRPr="00D63D82">
          <w:rPr>
            <w:rStyle w:val="afc"/>
            <w:rFonts w:ascii="Times New Roman" w:hAnsi="Times New Roman"/>
            <w:caps/>
            <w:noProof/>
            <w:webHidden/>
            <w:color w:val="auto"/>
            <w:sz w:val="24"/>
            <w:szCs w:val="24"/>
          </w:rPr>
          <w:fldChar w:fldCharType="end"/>
        </w:r>
      </w:hyperlink>
      <w:r w:rsidR="0035681D" w:rsidRPr="00D63D82">
        <w:rPr>
          <w:rFonts w:ascii="Times New Roman" w:hAnsi="Times New Roman"/>
          <w:sz w:val="24"/>
          <w:szCs w:val="24"/>
        </w:rPr>
        <w:fldChar w:fldCharType="end"/>
      </w:r>
      <w:r w:rsidR="0035681D">
        <w:rPr>
          <w:rFonts w:ascii="Times New Roman" w:hAnsi="Times New Roman"/>
          <w:sz w:val="24"/>
          <w:szCs w:val="24"/>
        </w:rPr>
        <w:tab/>
      </w:r>
      <w:r w:rsidR="0035681D">
        <w:rPr>
          <w:rFonts w:ascii="Times New Roman" w:hAnsi="Times New Roman"/>
          <w:sz w:val="24"/>
          <w:szCs w:val="24"/>
        </w:rPr>
        <w:tab/>
        <w:t>17</w:t>
      </w:r>
    </w:p>
    <w:p w:rsidR="00915703" w:rsidRPr="00156C3D" w:rsidRDefault="0039627C" w:rsidP="00E8749F">
      <w:pPr>
        <w:pStyle w:val="11"/>
        <w:jc w:val="center"/>
        <w:rPr>
          <w:b/>
        </w:rPr>
      </w:pPr>
      <w:bookmarkStart w:id="2" w:name="_Toc411415259"/>
      <w:bookmarkStart w:id="3" w:name="_Toc468179244"/>
      <w:bookmarkStart w:id="4" w:name="_Toc28179036"/>
      <w:r w:rsidRPr="00156C3D">
        <w:rPr>
          <w:b/>
        </w:rPr>
        <w:t>I.</w:t>
      </w:r>
      <w:r w:rsidRPr="00156C3D">
        <w:rPr>
          <w:b/>
        </w:rPr>
        <w:tab/>
        <w:t>Общие сведения</w:t>
      </w:r>
      <w:bookmarkEnd w:id="2"/>
      <w:bookmarkEnd w:id="3"/>
      <w:bookmarkEnd w:id="4"/>
    </w:p>
    <w:p w:rsidR="00D238A2" w:rsidRPr="00156C3D" w:rsidRDefault="00D238A2" w:rsidP="00D238A2">
      <w:pPr>
        <w:spacing w:after="0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290"/>
        <w:gridCol w:w="6402"/>
        <w:gridCol w:w="606"/>
        <w:gridCol w:w="1418"/>
        <w:gridCol w:w="12"/>
      </w:tblGrid>
      <w:tr w:rsidR="004F3695" w:rsidRPr="00156C3D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156C3D" w:rsidRDefault="001F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Врачебная практика</w:t>
            </w:r>
            <w:r w:rsidR="00AE27D3" w:rsidRPr="0015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506" w:rsidRPr="00156C3D">
              <w:rPr>
                <w:rFonts w:ascii="Times New Roman" w:hAnsi="Times New Roman"/>
                <w:sz w:val="24"/>
                <w:szCs w:val="24"/>
              </w:rPr>
              <w:t>в области остеопатии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5" w:rsidRPr="00156C3D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F3695" w:rsidRPr="00156C3D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4F3695" w:rsidRPr="00156C3D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156C3D" w:rsidRDefault="00AE27D3" w:rsidP="00B64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Диагностика и коррекция соматических дисфункций </w:t>
            </w:r>
            <w:r w:rsidR="00C5508C" w:rsidRPr="00C5508C">
              <w:rPr>
                <w:rFonts w:ascii="Times New Roman" w:hAnsi="Times New Roman"/>
                <w:sz w:val="24"/>
                <w:szCs w:val="24"/>
              </w:rPr>
              <w:t>(обратимых структурно-функциональных нарушениях соединительной ткани)</w:t>
            </w:r>
            <w:r w:rsidR="00C5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у пациентов на этапах</w:t>
            </w:r>
            <w:r w:rsidR="0021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профилактики, диагностики, лечения и </w:t>
            </w:r>
            <w:r w:rsidR="00E85E45" w:rsidRPr="00156C3D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реабилитации</w:t>
            </w:r>
          </w:p>
        </w:tc>
      </w:tr>
      <w:tr w:rsidR="004F3695" w:rsidRPr="00156C3D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A7C67" w:rsidRPr="00156C3D" w:rsidTr="004748B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C67" w:rsidRPr="00D63D82" w:rsidRDefault="009A7C67" w:rsidP="00C6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D63D8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C67" w:rsidRPr="00D63D82" w:rsidRDefault="009A7C67" w:rsidP="00C650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F3695" w:rsidRPr="00156C3D" w:rsidTr="004748B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156C3D" w:rsidRDefault="004748BC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156C3D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156C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156C3D" w:rsidRDefault="00474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F3695" w:rsidRPr="00156C3D" w:rsidTr="00C6503C">
        <w:trPr>
          <w:trHeight w:val="59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871200" w:rsidRPr="00156C3D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200" w:rsidRPr="00156C3D" w:rsidRDefault="00871200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200" w:rsidRPr="00156C3D" w:rsidRDefault="00871200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>Деятельность больничных организаций</w:t>
            </w:r>
          </w:p>
        </w:tc>
      </w:tr>
      <w:tr w:rsidR="004F3695" w:rsidRPr="00156C3D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156C3D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156C3D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4F3695" w:rsidRPr="00156C3D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156C3D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156C3D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4F3695" w:rsidRPr="00156C3D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156C3D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86.90.4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156C3D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4F3695" w:rsidRPr="00156C3D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3695" w:rsidRPr="00156C3D" w:rsidRDefault="004F3695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156C3D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156C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3695" w:rsidRPr="00156C3D" w:rsidRDefault="004F3695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2289E" w:rsidRPr="00156C3D" w:rsidRDefault="00C2289E" w:rsidP="00C2289E">
      <w:pPr>
        <w:spacing w:after="0" w:line="240" w:lineRule="auto"/>
        <w:rPr>
          <w:rFonts w:ascii="Times New Roman" w:hAnsi="Times New Roman"/>
          <w:color w:val="365F91"/>
        </w:rPr>
        <w:sectPr w:rsidR="00C2289E" w:rsidRPr="00156C3D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915703" w:rsidRPr="00156C3D" w:rsidRDefault="0039627C" w:rsidP="00E8749F">
      <w:pPr>
        <w:pStyle w:val="11"/>
        <w:jc w:val="center"/>
        <w:rPr>
          <w:b/>
        </w:rPr>
      </w:pPr>
      <w:bookmarkStart w:id="6" w:name="_Toc411415260"/>
      <w:bookmarkStart w:id="7" w:name="_Toc468179245"/>
      <w:bookmarkStart w:id="8" w:name="_Toc28179037"/>
      <w:r w:rsidRPr="00156C3D">
        <w:rPr>
          <w:b/>
          <w:lang w:val="en-US"/>
        </w:rPr>
        <w:lastRenderedPageBreak/>
        <w:t>II</w:t>
      </w:r>
      <w:r w:rsidRPr="00156C3D">
        <w:rPr>
          <w:b/>
        </w:rPr>
        <w:t>.</w:t>
      </w:r>
      <w:r w:rsidRPr="00156C3D">
        <w:rPr>
          <w:b/>
          <w:lang w:val="en-US"/>
        </w:rPr>
        <w:t> </w:t>
      </w:r>
      <w:r w:rsidRPr="00156C3D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"/>
        <w:gridCol w:w="3569"/>
        <w:gridCol w:w="1723"/>
        <w:gridCol w:w="6071"/>
        <w:gridCol w:w="1159"/>
        <w:gridCol w:w="2030"/>
      </w:tblGrid>
      <w:tr w:rsidR="004F3695" w:rsidRPr="00156C3D" w:rsidTr="00E3729E">
        <w:trPr>
          <w:trHeight w:val="23"/>
          <w:tblHeader/>
        </w:trPr>
        <w:tc>
          <w:tcPr>
            <w:tcW w:w="1939" w:type="pct"/>
            <w:gridSpan w:val="3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61" w:type="pct"/>
            <w:gridSpan w:val="3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F3695" w:rsidRPr="00156C3D" w:rsidTr="00E3729E">
        <w:trPr>
          <w:trHeight w:val="23"/>
          <w:tblHeader/>
        </w:trPr>
        <w:tc>
          <w:tcPr>
            <w:tcW w:w="189" w:type="pct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0" w:type="pct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0" w:type="pct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07" w:type="pct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1" w:type="pct"/>
            <w:vAlign w:val="center"/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52EA6" w:rsidRPr="00156C3D" w:rsidTr="00E3729E">
        <w:tc>
          <w:tcPr>
            <w:tcW w:w="189" w:type="pct"/>
            <w:vMerge w:val="restart"/>
          </w:tcPr>
          <w:p w:rsidR="00E52EA6" w:rsidRPr="00156C3D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0" w:type="pct"/>
            <w:vMerge w:val="restart"/>
          </w:tcPr>
          <w:p w:rsidR="00E52EA6" w:rsidRPr="00156C3D" w:rsidRDefault="00E52EA6" w:rsidP="00E140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DB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помощи, специализированной, за исключением высокотехно</w:t>
            </w:r>
            <w:r w:rsidRPr="005F639D">
              <w:rPr>
                <w:rFonts w:ascii="Times New Roman" w:hAnsi="Times New Roman"/>
                <w:sz w:val="24"/>
                <w:szCs w:val="24"/>
              </w:rPr>
              <w:t>логичной</w:t>
            </w:r>
            <w:r w:rsidRPr="00211CDB">
              <w:rPr>
                <w:rFonts w:ascii="Times New Roman" w:hAnsi="Times New Roman"/>
                <w:sz w:val="24"/>
                <w:szCs w:val="24"/>
              </w:rPr>
              <w:t xml:space="preserve">, медицинской помощи и медицинской помощи </w:t>
            </w:r>
            <w:r w:rsidR="004A7A6F">
              <w:rPr>
                <w:rFonts w:ascii="Times New Roman" w:hAnsi="Times New Roman"/>
                <w:sz w:val="24"/>
                <w:szCs w:val="24"/>
              </w:rPr>
              <w:t xml:space="preserve">населению </w:t>
            </w:r>
            <w:r w:rsidRPr="00211CDB">
              <w:rPr>
                <w:rFonts w:ascii="Times New Roman" w:hAnsi="Times New Roman"/>
                <w:sz w:val="24"/>
                <w:szCs w:val="24"/>
              </w:rPr>
              <w:t>при санаторно-курортном лечении по профилю «остеопатия»</w:t>
            </w:r>
          </w:p>
          <w:p w:rsidR="00E52EA6" w:rsidRPr="00156C3D" w:rsidRDefault="00E52EA6" w:rsidP="00E14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EA6" w:rsidRPr="00156C3D" w:rsidRDefault="00E52EA6" w:rsidP="00E14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EA6" w:rsidRPr="00156C3D" w:rsidRDefault="00E52EA6" w:rsidP="00E140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</w:tcPr>
          <w:p w:rsidR="00E52EA6" w:rsidRPr="00E52EA6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2EA6" w:rsidRPr="00E52EA6" w:rsidRDefault="00E52EA6" w:rsidP="00E140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pct"/>
          </w:tcPr>
          <w:p w:rsidR="00E52EA6" w:rsidRPr="00156C3D" w:rsidRDefault="0035681D" w:rsidP="00001D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E52EA6" w:rsidRPr="00156C3D">
              <w:rPr>
                <w:rFonts w:ascii="Times New Roman" w:hAnsi="Times New Roman"/>
                <w:sz w:val="24"/>
              </w:rPr>
              <w:t>бследовани</w:t>
            </w:r>
            <w:r w:rsidR="00E52EA6">
              <w:rPr>
                <w:rFonts w:ascii="Times New Roman" w:hAnsi="Times New Roman"/>
                <w:sz w:val="24"/>
              </w:rPr>
              <w:t>е</w:t>
            </w:r>
            <w:r w:rsidR="00E52EA6" w:rsidRPr="00156C3D">
              <w:rPr>
                <w:rFonts w:ascii="Times New Roman" w:hAnsi="Times New Roman"/>
                <w:sz w:val="24"/>
              </w:rPr>
              <w:t xml:space="preserve"> пациентов в целях выявления соматических дисфункций </w:t>
            </w:r>
          </w:p>
        </w:tc>
        <w:tc>
          <w:tcPr>
            <w:tcW w:w="383" w:type="pct"/>
          </w:tcPr>
          <w:p w:rsidR="00E52EA6" w:rsidRPr="00E52EA6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/01.</w:t>
            </w: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EA6" w:rsidRPr="00156C3D" w:rsidTr="00E3729E">
        <w:tc>
          <w:tcPr>
            <w:tcW w:w="189" w:type="pct"/>
            <w:vMerge/>
          </w:tcPr>
          <w:p w:rsidR="00E52EA6" w:rsidRPr="003D7852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156C3D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</w:p>
        </w:tc>
        <w:tc>
          <w:tcPr>
            <w:tcW w:w="2007" w:type="pct"/>
          </w:tcPr>
          <w:p w:rsidR="00E52EA6" w:rsidRPr="00156C3D" w:rsidRDefault="00E52EA6" w:rsidP="00E14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Назначение и проведение лечения пациентов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коррекции, контроль эффективности и безопасности лечения </w:t>
            </w:r>
          </w:p>
        </w:tc>
        <w:tc>
          <w:tcPr>
            <w:tcW w:w="383" w:type="pct"/>
          </w:tcPr>
          <w:p w:rsidR="00E52EA6" w:rsidRPr="00156C3D" w:rsidRDefault="00E52EA6" w:rsidP="00E52E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3729E">
              <w:rPr>
                <w:rFonts w:ascii="Times New Roman" w:hAnsi="Times New Roman"/>
                <w:sz w:val="24"/>
                <w:szCs w:val="24"/>
              </w:rPr>
              <w:t>/02.</w:t>
            </w: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EA6" w:rsidRPr="00156C3D" w:rsidTr="00E3729E">
        <w:tc>
          <w:tcPr>
            <w:tcW w:w="189" w:type="pct"/>
            <w:vMerge/>
          </w:tcPr>
          <w:p w:rsidR="00E52EA6" w:rsidRPr="003D7852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156C3D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</w:p>
        </w:tc>
        <w:tc>
          <w:tcPr>
            <w:tcW w:w="2007" w:type="pct"/>
          </w:tcPr>
          <w:p w:rsidR="00E52EA6" w:rsidRPr="00156C3D" w:rsidRDefault="00E52EA6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4DEE">
              <w:rPr>
                <w:rFonts w:ascii="Times New Roman" w:hAnsi="Times New Roman"/>
                <w:sz w:val="24"/>
              </w:rPr>
              <w:t>Проведение медицинской реабилитации пациентов методами остеопатической коррекции соматических дисфункций</w:t>
            </w:r>
          </w:p>
        </w:tc>
        <w:tc>
          <w:tcPr>
            <w:tcW w:w="383" w:type="pct"/>
          </w:tcPr>
          <w:p w:rsidR="00E52EA6" w:rsidRPr="00156C3D" w:rsidRDefault="00E52EA6" w:rsidP="00E52E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/03.</w:t>
            </w: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EA6" w:rsidRPr="00156C3D" w:rsidTr="00E3729E">
        <w:tc>
          <w:tcPr>
            <w:tcW w:w="189" w:type="pct"/>
            <w:vMerge/>
          </w:tcPr>
          <w:p w:rsidR="00E52EA6" w:rsidRPr="003D7852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156C3D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</w:p>
        </w:tc>
        <w:tc>
          <w:tcPr>
            <w:tcW w:w="2007" w:type="pct"/>
          </w:tcPr>
          <w:p w:rsidR="00E52EA6" w:rsidRPr="00156C3D" w:rsidRDefault="00E52EA6" w:rsidP="00E14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Проведение профилактики заболеваний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 соматических дисфункций, проведение мероприятий по формированию здорового образа жизни, санитарно-гигиеническому просвещению населения </w:t>
            </w:r>
          </w:p>
        </w:tc>
        <w:tc>
          <w:tcPr>
            <w:tcW w:w="383" w:type="pct"/>
          </w:tcPr>
          <w:p w:rsidR="00E52EA6" w:rsidRPr="00E52EA6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C11DF">
              <w:rPr>
                <w:rFonts w:ascii="Times New Roman" w:hAnsi="Times New Roman"/>
                <w:sz w:val="24"/>
                <w:szCs w:val="24"/>
              </w:rPr>
              <w:t>/0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4</w:t>
            </w:r>
            <w:r w:rsidRPr="008C11DF">
              <w:rPr>
                <w:rFonts w:ascii="Times New Roman" w:hAnsi="Times New Roman"/>
                <w:sz w:val="24"/>
                <w:szCs w:val="24"/>
              </w:rPr>
              <w:t>.</w:t>
            </w: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EA6" w:rsidRPr="00156C3D" w:rsidTr="00E3729E">
        <w:tc>
          <w:tcPr>
            <w:tcW w:w="189" w:type="pct"/>
            <w:vMerge/>
          </w:tcPr>
          <w:p w:rsidR="00E52EA6" w:rsidRPr="003D7852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156C3D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</w:p>
        </w:tc>
        <w:tc>
          <w:tcPr>
            <w:tcW w:w="2007" w:type="pct"/>
          </w:tcPr>
          <w:p w:rsidR="00E52EA6" w:rsidRPr="00156C3D" w:rsidRDefault="0035681D" w:rsidP="00E14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Проведение анализа</w:t>
            </w:r>
            <w:r w:rsidR="00E52EA6" w:rsidRPr="00CE5D9B">
              <w:rPr>
                <w:rFonts w:ascii="Times New Roman" w:hAnsi="Times New Roman"/>
                <w:sz w:val="24"/>
              </w:rPr>
              <w:t xml:space="preserve"> медико-статистической информацией</w:t>
            </w:r>
            <w:r w:rsidR="00E52EA6" w:rsidRPr="000A32D0">
              <w:rPr>
                <w:rFonts w:ascii="Times New Roman" w:hAnsi="Times New Roman"/>
                <w:sz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83" w:type="pct"/>
          </w:tcPr>
          <w:p w:rsidR="00E52EA6" w:rsidRPr="00E52EA6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А/05.</w:t>
            </w: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EA6" w:rsidRPr="00156C3D" w:rsidTr="00E52EA6">
        <w:trPr>
          <w:trHeight w:val="862"/>
        </w:trPr>
        <w:tc>
          <w:tcPr>
            <w:tcW w:w="189" w:type="pct"/>
            <w:vMerge/>
          </w:tcPr>
          <w:p w:rsidR="00E52EA6" w:rsidRPr="003D7852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156C3D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Default="00E52EA6" w:rsidP="00E1409F">
            <w:pPr>
              <w:jc w:val="center"/>
            </w:pPr>
          </w:p>
        </w:tc>
        <w:tc>
          <w:tcPr>
            <w:tcW w:w="2007" w:type="pct"/>
          </w:tcPr>
          <w:p w:rsidR="00E52EA6" w:rsidRPr="00156C3D" w:rsidRDefault="00E52EA6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83" w:type="pct"/>
          </w:tcPr>
          <w:p w:rsidR="00E52EA6" w:rsidRPr="00E52EA6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А/06.</w:t>
            </w: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E52EA6" w:rsidRPr="00E52EA6" w:rsidRDefault="00E52EA6" w:rsidP="00E1409F">
            <w:pPr>
              <w:jc w:val="center"/>
              <w:rPr>
                <w:lang w:val="en-US"/>
              </w:rPr>
            </w:pPr>
            <w:r w:rsidRPr="009D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60205" w:rsidRPr="00156C3D" w:rsidRDefault="00B60205" w:rsidP="00C2289E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B60205" w:rsidRPr="00156C3D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915703" w:rsidRPr="00156C3D" w:rsidRDefault="0039627C" w:rsidP="00E8749F">
      <w:pPr>
        <w:pStyle w:val="11"/>
        <w:jc w:val="center"/>
        <w:rPr>
          <w:b/>
        </w:rPr>
      </w:pPr>
      <w:bookmarkStart w:id="9" w:name="_Toc411415261"/>
      <w:bookmarkStart w:id="10" w:name="_Toc468179246"/>
      <w:bookmarkStart w:id="11" w:name="_Toc28179038"/>
      <w:r w:rsidRPr="00156C3D">
        <w:rPr>
          <w:b/>
          <w:lang w:val="en-US"/>
        </w:rPr>
        <w:lastRenderedPageBreak/>
        <w:t>III</w:t>
      </w:r>
      <w:r w:rsidRPr="00156C3D">
        <w:rPr>
          <w:b/>
        </w:rPr>
        <w:t>.</w:t>
      </w:r>
      <w:r w:rsidR="00C5508C" w:rsidRPr="00C5508C">
        <w:rPr>
          <w:b/>
        </w:rPr>
        <w:t xml:space="preserve"> </w:t>
      </w:r>
      <w:r w:rsidRPr="00156C3D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:rsidR="00C2289E" w:rsidRPr="00156C3D" w:rsidRDefault="00C2289E" w:rsidP="00C2289E">
      <w:pPr>
        <w:pStyle w:val="2"/>
        <w:spacing w:after="240" w:line="240" w:lineRule="auto"/>
      </w:pPr>
      <w:bookmarkStart w:id="12" w:name="_Toc411415262"/>
      <w:bookmarkStart w:id="13" w:name="_Toc468179247"/>
      <w:bookmarkStart w:id="14" w:name="_Toc28179039"/>
      <w:r w:rsidRPr="00156C3D">
        <w:t>3.1.</w:t>
      </w:r>
      <w:r w:rsidR="00C5508C">
        <w:t xml:space="preserve"> </w:t>
      </w:r>
      <w:r w:rsidRPr="00156C3D">
        <w:t>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535"/>
        <w:gridCol w:w="567"/>
        <w:gridCol w:w="708"/>
        <w:gridCol w:w="1561"/>
        <w:gridCol w:w="1269"/>
      </w:tblGrid>
      <w:tr w:rsidR="00C2289E" w:rsidRPr="00156C3D" w:rsidTr="00A0059D">
        <w:trPr>
          <w:trHeight w:val="278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156C3D" w:rsidRDefault="004A7A6F" w:rsidP="005329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DB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помощи, специализированной, за исключением высокотехно</w:t>
            </w:r>
            <w:r w:rsidRPr="005F639D">
              <w:rPr>
                <w:rFonts w:ascii="Times New Roman" w:hAnsi="Times New Roman"/>
                <w:sz w:val="24"/>
                <w:szCs w:val="24"/>
              </w:rPr>
              <w:t>логичной</w:t>
            </w:r>
            <w:r w:rsidRPr="00211CDB">
              <w:rPr>
                <w:rFonts w:ascii="Times New Roman" w:hAnsi="Times New Roman"/>
                <w:sz w:val="24"/>
                <w:szCs w:val="24"/>
              </w:rPr>
              <w:t xml:space="preserve">, медицинской помощи и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населению </w:t>
            </w:r>
            <w:r w:rsidRPr="00211CDB">
              <w:rPr>
                <w:rFonts w:ascii="Times New Roman" w:hAnsi="Times New Roman"/>
                <w:sz w:val="24"/>
                <w:szCs w:val="24"/>
              </w:rPr>
              <w:t>при санаторно-курортном лечении по профилю «остеопатия»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E52EA6" w:rsidP="00920F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156C3D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15"/>
        <w:gridCol w:w="1304"/>
        <w:gridCol w:w="571"/>
        <w:gridCol w:w="1522"/>
        <w:gridCol w:w="1336"/>
        <w:gridCol w:w="2852"/>
      </w:tblGrid>
      <w:tr w:rsidR="004F3695" w:rsidRPr="00156C3D" w:rsidTr="00C6503C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156C3D" w:rsidRDefault="00C2289E" w:rsidP="00C65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156C3D" w:rsidTr="00C6503C">
        <w:trPr>
          <w:trHeight w:val="479"/>
        </w:trPr>
        <w:tc>
          <w:tcPr>
            <w:tcW w:w="1282" w:type="pct"/>
            <w:vAlign w:val="center"/>
          </w:tcPr>
          <w:p w:rsidR="00C2289E" w:rsidRPr="00156C3D" w:rsidRDefault="00C2289E" w:rsidP="00C6503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2289E" w:rsidRPr="00156C3D" w:rsidRDefault="00C2289E" w:rsidP="00C6503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156C3D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156C3D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14"/>
        <w:gridCol w:w="7581"/>
      </w:tblGrid>
      <w:tr w:rsidR="00C2289E" w:rsidRPr="00156C3D" w:rsidTr="00C6503C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156C3D" w:rsidRDefault="00C2289E" w:rsidP="0060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9A7C67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156C3D" w:rsidRDefault="00CB013E" w:rsidP="00B921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6C3D">
              <w:rPr>
                <w:rFonts w:ascii="Times New Roman" w:hAnsi="Times New Roman"/>
                <w:sz w:val="24"/>
              </w:rPr>
              <w:t>Врач-остеопат</w:t>
            </w:r>
            <w:r w:rsidR="0060189D" w:rsidRPr="00156C3D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</w:tbl>
    <w:p w:rsidR="00C2289E" w:rsidRPr="00156C3D" w:rsidRDefault="00C2289E" w:rsidP="00C2289E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16"/>
        <w:gridCol w:w="7587"/>
      </w:tblGrid>
      <w:tr w:rsidR="004F3695" w:rsidRPr="00156C3D" w:rsidTr="00C6503C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156C3D" w:rsidRDefault="00C2289E" w:rsidP="00C6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61F" w:rsidRPr="00A87265" w:rsidRDefault="00E3729E" w:rsidP="009A7C67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8F49CC">
              <w:rPr>
                <w:rFonts w:ascii="Times New Roman" w:hAnsi="Times New Roman"/>
                <w:sz w:val="24"/>
                <w:lang w:eastAsia="ru-RU"/>
              </w:rPr>
              <w:t>Высшее образование – специалитет по специальности «Лечебное дел</w:t>
            </w:r>
            <w:r w:rsidR="00ED74F5">
              <w:rPr>
                <w:rFonts w:ascii="Times New Roman" w:hAnsi="Times New Roman"/>
                <w:sz w:val="24"/>
                <w:lang w:eastAsia="ru-RU"/>
              </w:rPr>
              <w:t>о», «Педиатрия», «Стоматология»</w:t>
            </w:r>
            <w:r>
              <w:rPr>
                <w:rStyle w:val="a3"/>
                <w:rFonts w:ascii="Times New Roman" w:hAnsi="Times New Roman"/>
                <w:sz w:val="24"/>
                <w:lang w:eastAsia="ru-RU"/>
              </w:rPr>
              <w:endnoteReference w:id="4"/>
            </w:r>
            <w:r w:rsidRPr="008F49CC">
              <w:rPr>
                <w:rFonts w:ascii="Times New Roman" w:hAnsi="Times New Roman"/>
                <w:sz w:val="24"/>
                <w:lang w:eastAsia="ru-RU"/>
              </w:rPr>
              <w:t xml:space="preserve"> и </w:t>
            </w:r>
            <w:r w:rsidR="00920F8A" w:rsidRPr="00920F8A">
              <w:rPr>
                <w:rFonts w:ascii="Times New Roman" w:hAnsi="Times New Roman"/>
                <w:sz w:val="24"/>
                <w:lang w:eastAsia="ru-RU"/>
              </w:rPr>
              <w:t>освоение программы ординатуры по специальности «</w:t>
            </w:r>
            <w:r w:rsidR="00920F8A">
              <w:rPr>
                <w:rFonts w:ascii="Times New Roman" w:hAnsi="Times New Roman"/>
                <w:sz w:val="24"/>
                <w:lang w:eastAsia="ru-RU"/>
              </w:rPr>
              <w:t>Остеопатия</w:t>
            </w:r>
            <w:r w:rsidR="00920F8A" w:rsidRPr="00920F8A">
              <w:rPr>
                <w:rFonts w:ascii="Times New Roman" w:hAnsi="Times New Roman"/>
                <w:sz w:val="24"/>
                <w:lang w:eastAsia="ru-RU"/>
              </w:rPr>
              <w:t xml:space="preserve">» </w:t>
            </w:r>
            <w:r w:rsidR="00BF38D6" w:rsidRPr="009E761F">
              <w:rPr>
                <w:rFonts w:ascii="Times New Roman" w:hAnsi="Times New Roman"/>
                <w:sz w:val="24"/>
                <w:lang w:eastAsia="ru-RU"/>
              </w:rPr>
              <w:t>в части, касающейся профессиональных компетенций, соответствующих обобщенной трудовой функции кода А профессионального стандарта «Врач-остеопат»</w:t>
            </w:r>
          </w:p>
          <w:p w:rsidR="009E761F" w:rsidRPr="009E761F" w:rsidRDefault="009E761F" w:rsidP="009E761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E761F">
              <w:rPr>
                <w:rFonts w:ascii="Times New Roman" w:hAnsi="Times New Roman"/>
                <w:sz w:val="24"/>
                <w:lang w:eastAsia="ru-RU"/>
              </w:rPr>
              <w:t>или</w:t>
            </w:r>
          </w:p>
          <w:p w:rsidR="00B436BA" w:rsidRPr="00BF38D6" w:rsidRDefault="009A7C67" w:rsidP="00D63D82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F49CC">
              <w:rPr>
                <w:rFonts w:ascii="Times New Roman" w:hAnsi="Times New Roman"/>
                <w:sz w:val="24"/>
                <w:lang w:eastAsia="ru-RU"/>
              </w:rPr>
              <w:t>Высшее образование – специалитет по специальности «Лечебное дел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о», «Педиатрия», «Стоматология» </w:t>
            </w:r>
            <w:r w:rsidRPr="00D63D82">
              <w:rPr>
                <w:rFonts w:ascii="Times New Roman" w:hAnsi="Times New Roman"/>
                <w:sz w:val="24"/>
                <w:lang w:eastAsia="ru-RU"/>
              </w:rPr>
              <w:t xml:space="preserve">подготовка в </w:t>
            </w:r>
            <w:r w:rsidRPr="002A6FAA">
              <w:rPr>
                <w:rFonts w:ascii="Times New Roman" w:hAnsi="Times New Roman"/>
                <w:sz w:val="24"/>
                <w:lang w:eastAsia="ru-RU"/>
              </w:rPr>
              <w:t>интернатуре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 (или) </w:t>
            </w:r>
            <w:r w:rsidRPr="002A6FAA">
              <w:rPr>
                <w:rFonts w:ascii="Times New Roman" w:hAnsi="Times New Roman"/>
                <w:sz w:val="24"/>
                <w:lang w:eastAsia="ru-RU"/>
              </w:rPr>
              <w:t>ординатуре по одной из специальносте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й: </w:t>
            </w:r>
            <w:r w:rsidRPr="00417652">
              <w:rPr>
                <w:rFonts w:ascii="Times New Roman" w:hAnsi="Times New Roman"/>
                <w:sz w:val="24"/>
                <w:lang w:eastAsia="ru-RU"/>
              </w:rPr>
              <w:t>«Акушерство и гинекология», «Аллергология-иммунология», «Анестезиология-реаниматология», «Гериатрия», «Гастроэнтерология», «Гематология», «Дерматовенерология», «Детская кардиология», «Детская онкология», «Детская урология-андрология», «Детская хирургия», «Детская эндокринология», «Диетология», «Инфекционные болезни», «Кардиология», «Лечебная физкультура и спортивная медицина», «Мануальная терапия», «Неврология», «Нейрохирургия», «Неонатология», «Нефрология», «Общая врачебная практика (семейная медицина)», «Онкология»,</w:t>
            </w:r>
            <w:r w:rsidRPr="0092301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«Ортодонтия»,</w:t>
            </w:r>
            <w:r w:rsidRPr="00417652">
              <w:rPr>
                <w:rFonts w:ascii="Times New Roman" w:hAnsi="Times New Roman"/>
                <w:sz w:val="24"/>
                <w:lang w:eastAsia="ru-RU"/>
              </w:rPr>
              <w:t xml:space="preserve"> «Оториноларингология», «Офтальмология», «Педиатрия», «Пластическая хирургия», «Профпатология», «Психиатрия», «Психиатрия-наркология», «Психотерапия», «Пульмонология», «Ревматология», «Рефлексотерапия», «Сердечно-сосудистая хирургия», «Скорая медицинская помощь»</w:t>
            </w:r>
            <w:r>
              <w:rPr>
                <w:rFonts w:ascii="Times New Roman" w:hAnsi="Times New Roman"/>
                <w:sz w:val="24"/>
                <w:lang w:eastAsia="ru-RU"/>
              </w:rPr>
              <w:t>, «Стоматология общей практики»</w:t>
            </w:r>
            <w:r w:rsidRPr="00417652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«Стоматология детская», «Стоматология ортопедическая», «Стоматология терапевтическая», «Стоматология хирургическая»,</w:t>
            </w:r>
            <w:r w:rsidRPr="00417652">
              <w:rPr>
                <w:rFonts w:ascii="Times New Roman" w:hAnsi="Times New Roman"/>
                <w:sz w:val="24"/>
                <w:lang w:eastAsia="ru-RU"/>
              </w:rPr>
              <w:t xml:space="preserve"> «Терапия», «Торакальная хирургия», «Травматология и ортопедия», «Трансфузиология», «Урология», «Фтизиатрия», «Хирургия», «Челюстно-лицевая хирургия», «Эндокринология», «Эндоскопия»</w:t>
            </w:r>
            <w:r w:rsidRPr="00D63D82">
              <w:rPr>
                <w:rFonts w:ascii="Times New Roman" w:hAnsi="Times New Roman"/>
                <w:sz w:val="24"/>
                <w:lang w:eastAsia="ru-RU"/>
              </w:rPr>
              <w:t xml:space="preserve"> и  </w:t>
            </w:r>
            <w:r w:rsidRPr="00D63D82">
              <w:rPr>
                <w:rFonts w:ascii="Times New Roman" w:hAnsi="Times New Roman"/>
                <w:sz w:val="24"/>
                <w:lang w:eastAsia="ru-RU"/>
              </w:rPr>
              <w:lastRenderedPageBreak/>
              <w:t>дополнительное профессиональное образование – профессиональная переподготовка по специальности «</w:t>
            </w:r>
            <w:r>
              <w:rPr>
                <w:rFonts w:ascii="Times New Roman" w:hAnsi="Times New Roman"/>
                <w:sz w:val="24"/>
                <w:lang w:eastAsia="ru-RU"/>
              </w:rPr>
              <w:t>Остеопатия</w:t>
            </w:r>
            <w:r w:rsidRPr="00920F8A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</w:tr>
      <w:tr w:rsidR="00417652" w:rsidRPr="00156C3D" w:rsidTr="00417652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_Toc484020617"/>
            <w:bookmarkStart w:id="16" w:name="_Toc468179248"/>
            <w:r w:rsidRPr="00156C3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7652" w:rsidRPr="00156C3D" w:rsidTr="00417652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156C3D">
              <w:rPr>
                <w:rStyle w:val="a3"/>
                <w:rFonts w:ascii="Times New Roman" w:hAnsi="Times New Roman"/>
                <w:sz w:val="24"/>
                <w:lang w:eastAsia="ru-RU"/>
              </w:rPr>
              <w:endnoteReference w:id="5"/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 w:rsidRPr="00156C3D">
              <w:rPr>
                <w:rFonts w:ascii="Times New Roman" w:hAnsi="Times New Roman"/>
                <w:sz w:val="24"/>
                <w:lang w:eastAsia="ru-RU"/>
              </w:rPr>
              <w:t>Остеопатия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»</w:t>
            </w:r>
            <w:r w:rsidRPr="00156C3D">
              <w:rPr>
                <w:rStyle w:val="a3"/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156C3D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156C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56C3D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156C3D" w:rsidRDefault="00417652" w:rsidP="00D63D82">
            <w:pPr>
              <w:snapToGrid w:val="0"/>
              <w:spacing w:after="0" w:line="240" w:lineRule="auto"/>
              <w:jc w:val="both"/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 w:rsidRPr="00156C3D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417652" w:rsidRPr="00156C3D" w:rsidTr="00A0059D">
        <w:trPr>
          <w:trHeight w:val="57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(программы повышения квалификации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- формирование профессиональных на</w:t>
            </w:r>
            <w:r>
              <w:rPr>
                <w:rFonts w:ascii="Times New Roman" w:hAnsi="Times New Roman"/>
                <w:sz w:val="24"/>
                <w:szCs w:val="24"/>
              </w:rPr>
              <w:t>выков через наставничество;</w:t>
            </w:r>
          </w:p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использование дистанционных образовательных технологий (образовательный портал и вебинары)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- тренинги в симуляционных центрах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9A7C67" w:rsidRPr="00D63D82">
              <w:rPr>
                <w:rFonts w:ascii="Times New Roman" w:hAnsi="Times New Roman"/>
                <w:sz w:val="24"/>
                <w:szCs w:val="24"/>
              </w:rPr>
              <w:t>конгрессных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C67" w:rsidRPr="00D63D82" w:rsidRDefault="009A7C67" w:rsidP="009A7C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D63D82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endnoteReference w:id="10"/>
            </w:r>
            <w:r w:rsidRPr="00D63D82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D63D82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endnoteReference w:id="11"/>
            </w:r>
            <w:r w:rsidRPr="00D63D8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417652" w:rsidRPr="00A0059D" w:rsidRDefault="009A7C67" w:rsidP="00A0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417652" w:rsidRPr="00156C3D" w:rsidRDefault="00417652" w:rsidP="00417652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156C3D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18"/>
        <w:gridCol w:w="1299"/>
        <w:gridCol w:w="5880"/>
      </w:tblGrid>
      <w:tr w:rsidR="00417652" w:rsidRPr="00156C3D" w:rsidTr="00417652">
        <w:trPr>
          <w:trHeight w:val="283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7C67" w:rsidRPr="00156C3D" w:rsidTr="00417652">
        <w:trPr>
          <w:trHeight w:val="283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A7C67" w:rsidRPr="00156C3D" w:rsidRDefault="009A7C67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7C67" w:rsidRPr="00D63D82" w:rsidRDefault="009A7C67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7C67" w:rsidRPr="00D63D82" w:rsidRDefault="009A7C67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17652" w:rsidRPr="00156C3D" w:rsidTr="00417652">
        <w:trPr>
          <w:trHeight w:val="283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156C3D">
              <w:rPr>
                <w:rStyle w:val="a3"/>
                <w:rFonts w:ascii="Times New Roman" w:hAnsi="Times New Roman"/>
                <w:sz w:val="24"/>
                <w:szCs w:val="24"/>
                <w:u w:val="single"/>
              </w:rPr>
              <w:endnoteReference w:id="12"/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9A7C67" w:rsidP="00D6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417652" w:rsidRPr="00156C3D" w:rsidTr="00417652">
        <w:trPr>
          <w:trHeight w:val="326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156C3D">
              <w:rPr>
                <w:rStyle w:val="a3"/>
                <w:rFonts w:ascii="Times New Roman" w:hAnsi="Times New Roman"/>
                <w:sz w:val="24"/>
                <w:szCs w:val="24"/>
                <w:u w:val="single"/>
              </w:rPr>
              <w:endnoteReference w:id="13"/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156C3D" w:rsidRDefault="00E52EA6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7652" w:rsidRPr="00156C3D">
              <w:rPr>
                <w:rFonts w:ascii="Times New Roman" w:hAnsi="Times New Roman"/>
                <w:sz w:val="24"/>
                <w:szCs w:val="24"/>
              </w:rPr>
              <w:t>рач-специалист</w:t>
            </w:r>
          </w:p>
        </w:tc>
      </w:tr>
      <w:tr w:rsidR="00417652" w:rsidRPr="00156C3D" w:rsidTr="00417652">
        <w:trPr>
          <w:trHeight w:val="283"/>
        </w:trPr>
        <w:tc>
          <w:tcPr>
            <w:tcW w:w="1480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D63D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4"/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417652" w:rsidRPr="00156C3D" w:rsidTr="00417652">
        <w:trPr>
          <w:trHeight w:val="283"/>
        </w:trPr>
        <w:tc>
          <w:tcPr>
            <w:tcW w:w="1480" w:type="pct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417652" w:rsidRPr="00156C3D" w:rsidTr="00417652">
        <w:trPr>
          <w:trHeight w:val="283"/>
        </w:trPr>
        <w:tc>
          <w:tcPr>
            <w:tcW w:w="1480" w:type="pct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</w:tbl>
    <w:p w:rsidR="00417652" w:rsidRDefault="00417652">
      <w:pPr>
        <w:suppressAutoHyphens w:val="0"/>
      </w:pPr>
    </w:p>
    <w:p w:rsidR="00417652" w:rsidRDefault="00417652">
      <w:pPr>
        <w:suppressAutoHyphens w:val="0"/>
      </w:pPr>
    </w:p>
    <w:p w:rsidR="00417652" w:rsidRPr="00156C3D" w:rsidRDefault="00417652" w:rsidP="0041765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7" w:name="_Toc484020611"/>
      <w:bookmarkStart w:id="18" w:name="_Toc28179040"/>
      <w:bookmarkStart w:id="19" w:name="_Toc411415263"/>
      <w:r w:rsidRPr="00156C3D">
        <w:rPr>
          <w:rFonts w:ascii="Times New Roman" w:hAnsi="Times New Roman"/>
          <w:sz w:val="24"/>
          <w:szCs w:val="24"/>
        </w:rPr>
        <w:lastRenderedPageBreak/>
        <w:t>3.1.1. Трудовая функция</w:t>
      </w:r>
      <w:bookmarkEnd w:id="17"/>
      <w:bookmarkEnd w:id="18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994"/>
        <w:gridCol w:w="988"/>
        <w:gridCol w:w="1449"/>
        <w:gridCol w:w="1135"/>
      </w:tblGrid>
      <w:tr w:rsidR="00417652" w:rsidRPr="00156C3D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9A7C67" w:rsidP="00001D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417652" w:rsidRPr="00156C3D">
              <w:rPr>
                <w:rFonts w:ascii="Times New Roman" w:hAnsi="Times New Roman"/>
                <w:sz w:val="24"/>
              </w:rPr>
              <w:t>бследовани</w:t>
            </w:r>
            <w:r w:rsidR="0060323F">
              <w:rPr>
                <w:rFonts w:ascii="Times New Roman" w:hAnsi="Times New Roman"/>
                <w:sz w:val="24"/>
              </w:rPr>
              <w:t>е</w:t>
            </w:r>
            <w:r w:rsidR="00417652" w:rsidRPr="00156C3D">
              <w:rPr>
                <w:rFonts w:ascii="Times New Roman" w:hAnsi="Times New Roman"/>
                <w:sz w:val="24"/>
              </w:rPr>
              <w:t xml:space="preserve"> пациентов в целях выявления соматических дисфункций </w:t>
            </w:r>
          </w:p>
        </w:tc>
        <w:tc>
          <w:tcPr>
            <w:tcW w:w="4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E52E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t xml:space="preserve"> </w:t>
            </w:r>
            <w:r w:rsidR="00532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156C3D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52" w:rsidRPr="00156C3D" w:rsidTr="00417652">
        <w:trPr>
          <w:trHeight w:val="479"/>
        </w:trPr>
        <w:tc>
          <w:tcPr>
            <w:tcW w:w="1272" w:type="pct"/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156C3D" w:rsidRDefault="00417652" w:rsidP="00417652">
      <w:pPr>
        <w:spacing w:after="0" w:line="240" w:lineRule="auto"/>
        <w:rPr>
          <w:sz w:val="18"/>
          <w:szCs w:val="18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7627"/>
      </w:tblGrid>
      <w:tr w:rsidR="00417652" w:rsidRPr="00D63D82" w:rsidTr="00417652">
        <w:trPr>
          <w:cantSplit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417652" w:rsidRPr="00D63D82" w:rsidRDefault="00417652" w:rsidP="00417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D63D82" w:rsidRDefault="00417652" w:rsidP="00417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001D5F" w:rsidP="0000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Сбор анамнеза, жалоб </w:t>
            </w:r>
            <w:r w:rsidR="00417652" w:rsidRPr="00D63D82">
              <w:rPr>
                <w:rFonts w:ascii="Times New Roman" w:hAnsi="Times New Roman"/>
                <w:sz w:val="24"/>
              </w:rPr>
              <w:t>у пациентов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Визуальный</w:t>
            </w:r>
            <w:r w:rsidR="00CD3E09" w:rsidRPr="00D63D82">
              <w:rPr>
                <w:rFonts w:ascii="Times New Roman" w:hAnsi="Times New Roman"/>
                <w:sz w:val="24"/>
              </w:rPr>
              <w:t xml:space="preserve"> остеопатический</w:t>
            </w:r>
            <w:r w:rsidRPr="00D63D82">
              <w:rPr>
                <w:rFonts w:ascii="Times New Roman" w:hAnsi="Times New Roman"/>
                <w:sz w:val="24"/>
              </w:rPr>
              <w:t xml:space="preserve"> осмотр пациентов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Пальпация остеопатическая пациентов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 xml:space="preserve">Формулирование заключения и составление плана лабораторных и инструментальных обследований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Направление пациентов на лабораторное, инструментальное обследование в соответствии с действующими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Направление пациентов на консультацию к врачам-специалистам в соответствии с действующими порядками оказания медицинской помощи, клиническими рекомендациями</w:t>
            </w:r>
            <w:r w:rsidR="00001D5F" w:rsidRPr="00D63D82">
              <w:rPr>
                <w:rFonts w:ascii="Times New Roman" w:hAnsi="Times New Roman"/>
                <w:sz w:val="24"/>
              </w:rPr>
              <w:t xml:space="preserve"> </w:t>
            </w:r>
            <w:r w:rsidRPr="00D63D82">
              <w:rPr>
                <w:rFonts w:ascii="Times New Roman" w:hAnsi="Times New Roman"/>
                <w:sz w:val="24"/>
              </w:rPr>
              <w:t xml:space="preserve">по вопросам оказания медицинской помощи, с учетом стандартов медицинской помощи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Проведение дифференциальной диагностики, в том числе со специфическими воспалительными, обменными, интоксикационными и объемными процессами и эндокринопатиями</w:t>
            </w:r>
          </w:p>
        </w:tc>
      </w:tr>
      <w:tr w:rsidR="00417652" w:rsidRPr="00D63D82" w:rsidTr="00417652">
        <w:trPr>
          <w:cantSplit/>
          <w:trHeight w:val="868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Обоснование и постановка диагноза с учетом действующей Международной статистической классификации болезней и проблем, связанных со здоровьем (далее – МКБ)</w:t>
            </w:r>
          </w:p>
        </w:tc>
      </w:tr>
      <w:tr w:rsidR="00417652" w:rsidRPr="00D63D82" w:rsidTr="00417652">
        <w:trPr>
          <w:cantSplit/>
          <w:trHeight w:val="868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Выявление симптомов и синдромов осложнений, побочных действий, нежелательных реакций, в том числе серьезных и непредвиденных, возникших у пациентов в результате диагностических манипуляций</w:t>
            </w:r>
          </w:p>
        </w:tc>
      </w:tr>
      <w:tr w:rsidR="00417652" w:rsidRPr="00D63D82" w:rsidTr="00417652">
        <w:trPr>
          <w:cantSplit/>
          <w:trHeight w:val="342"/>
        </w:trPr>
        <w:tc>
          <w:tcPr>
            <w:tcW w:w="12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Обеспечение безопасности пациентов при проведении диагностических манипуляций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Осуществлять сбор анамнеза, жалоб</w:t>
            </w:r>
            <w:r w:rsidR="00B255CE" w:rsidRPr="00D63D82">
              <w:rPr>
                <w:rFonts w:ascii="Times New Roman" w:hAnsi="Times New Roman"/>
                <w:sz w:val="24"/>
                <w:szCs w:val="24"/>
              </w:rPr>
              <w:t>, анализировать и интерпретировать полученную информацию</w:t>
            </w:r>
          </w:p>
        </w:tc>
      </w:tr>
      <w:tr w:rsidR="00417652" w:rsidRPr="00D63D82" w:rsidTr="00234021">
        <w:trPr>
          <w:trHeight w:val="405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Проводить </w:t>
            </w:r>
            <w:r w:rsidR="00E0725F" w:rsidRPr="00D63D82">
              <w:rPr>
                <w:rFonts w:ascii="Times New Roman" w:hAnsi="Times New Roman"/>
                <w:sz w:val="24"/>
              </w:rPr>
              <w:t xml:space="preserve">остеопатический </w:t>
            </w:r>
            <w:r w:rsidRPr="00D63D82">
              <w:rPr>
                <w:rFonts w:ascii="Times New Roman" w:hAnsi="Times New Roman"/>
                <w:sz w:val="24"/>
              </w:rPr>
              <w:t xml:space="preserve">визуальный осмотр </w:t>
            </w:r>
          </w:p>
        </w:tc>
      </w:tr>
      <w:tr w:rsidR="00234021" w:rsidRPr="00D63D82" w:rsidTr="00234021">
        <w:trPr>
          <w:trHeight w:val="405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4021" w:rsidRPr="00D63D82" w:rsidRDefault="00234021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</w:rPr>
              <w:t>Проводить пальпацию остеопатическую, о</w:t>
            </w:r>
            <w:r w:rsidRPr="00D63D82">
              <w:rPr>
                <w:rFonts w:ascii="Times New Roman" w:hAnsi="Times New Roman"/>
                <w:sz w:val="24"/>
                <w:szCs w:val="24"/>
              </w:rPr>
              <w:t xml:space="preserve">пределять соматические дисфункции: 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глобальных биомеханических;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глобальных ритмогенных;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глобальных нейродинамических;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головы;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- пальпаторное остеопатическое определение соматических </w:t>
            </w:r>
            <w:r w:rsidRPr="00D63D82">
              <w:rPr>
                <w:rFonts w:ascii="Times New Roman" w:hAnsi="Times New Roman"/>
                <w:sz w:val="24"/>
              </w:rPr>
              <w:lastRenderedPageBreak/>
              <w:t>дисфункций региона шеи;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грудного;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поясничного;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таза;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верхних конечностей;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нижних конечностей;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 твердой мозговой оболочки;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соматических дисфункций региональных нейродинамических;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верхних конечностей;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нижних конечностей;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костей и сочленений таза;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грудной клетки;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краниосакральной системы и органов головы;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нервной и эндокринной систем;</w:t>
            </w:r>
          </w:p>
          <w:p w:rsidR="00234021" w:rsidRPr="00D63D82" w:rsidRDefault="00234021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пальпаторное остеопатическое определение локальных соматических дисфункций внутренних органов человека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</w:rPr>
              <w:t>Оценивать активную и пассивную подвижность тканей организма, определять объемы движения и границы подвижности тканей и органов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Пальпировать эндогенные ритмы и определять их харак</w:t>
            </w:r>
            <w:r w:rsidR="00C264A2" w:rsidRPr="00D63D82">
              <w:rPr>
                <w:rFonts w:ascii="Times New Roman" w:hAnsi="Times New Roman"/>
                <w:sz w:val="24"/>
              </w:rPr>
              <w:t>теристики на любом участке тела пациента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Оценивать виды постуральных нарушений и определять ведущее постуральное нарушение</w:t>
            </w:r>
            <w:r w:rsidR="00C264A2" w:rsidRPr="00D63D82">
              <w:rPr>
                <w:rFonts w:ascii="Times New Roman" w:hAnsi="Times New Roman"/>
                <w:sz w:val="24"/>
              </w:rPr>
              <w:t xml:space="preserve"> пациента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Определять связь между соматическими дисфункциями и психогенным воздействием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Выявлять соматовисцеральные и висцеросоматические функциональные нарушения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Обосновывать необходимость и объем дополнительного лабораторного, инструментального обследования пациентов и оценивать их результаты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на консультации к врачам-специалистам </w:t>
            </w:r>
            <w:r w:rsidRPr="00D63D82">
              <w:rPr>
                <w:rFonts w:ascii="Times New Roman" w:hAnsi="Times New Roman"/>
                <w:sz w:val="24"/>
              </w:rPr>
              <w:t xml:space="preserve">и </w:t>
            </w:r>
            <w:r w:rsidRPr="00D63D82">
              <w:rPr>
                <w:rFonts w:ascii="Times New Roman" w:hAnsi="Times New Roman"/>
                <w:sz w:val="24"/>
                <w:szCs w:val="24"/>
              </w:rPr>
              <w:t xml:space="preserve">интерпретировать их результаты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Проводить дифференциальную диагностику, в том числе со специфическими воспалительными, обменными, интоксикационными и объемными процессами и эндокринопатиями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001D5F" w:rsidP="0000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="00417652" w:rsidRPr="00D6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5F" w:rsidRPr="00D63D82">
              <w:rPr>
                <w:rFonts w:ascii="Times New Roman" w:hAnsi="Times New Roman"/>
                <w:sz w:val="24"/>
                <w:szCs w:val="24"/>
              </w:rPr>
              <w:t xml:space="preserve">остеопатическое </w:t>
            </w:r>
            <w:r w:rsidR="00417652" w:rsidRPr="00D63D82">
              <w:rPr>
                <w:rFonts w:ascii="Times New Roman" w:hAnsi="Times New Roman"/>
                <w:sz w:val="24"/>
                <w:szCs w:val="24"/>
              </w:rPr>
              <w:t>заключение, определять доминирующую соматическую дисфункцию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Обосновывать и устанавливать диагноз с учетом действующей МКБ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</w:rPr>
              <w:t>Проводить повторные остеопатические осмотры пациентов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9A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</w:t>
            </w:r>
            <w:r w:rsidR="009A4F67" w:rsidRPr="00D63D82">
              <w:rPr>
                <w:rFonts w:ascii="Times New Roman" w:hAnsi="Times New Roman"/>
                <w:sz w:val="24"/>
              </w:rPr>
              <w:t>анипуляций</w:t>
            </w:r>
            <w:r w:rsidRPr="00D63D8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Обеспечивать безопасность диагностических манипуляций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D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</w:rPr>
              <w:t>МКБ</w:t>
            </w:r>
            <w:r w:rsidRPr="00D6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Порядок оказания медицинской помощи населению по профилю «остеопатия»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D63D8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медицинской помощи пациентам по профилю «остеопатия»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Методологические основы остеопатии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Понятие «соматическая дисфункция», классификация соматических дисфункций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Уровни проявления соматических дисфункций (глобальный, региональный, локальный)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Механизмы формирования соматических дисфункций 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Соматические дисфункции костно-мышечной системы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Соматические дисфункции краниосакральной системы и органов в области головы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Соматические дисфункции нервной и эндокринной систем</w:t>
            </w:r>
          </w:p>
        </w:tc>
      </w:tr>
      <w:tr w:rsidR="00417652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D63D82" w:rsidRDefault="00417652" w:rsidP="0041765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Соматические дисфункции внутренних органов</w:t>
            </w:r>
          </w:p>
        </w:tc>
      </w:tr>
      <w:tr w:rsidR="00F7020F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CC22A7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Методика сбора</w:t>
            </w:r>
            <w:r w:rsidR="00CC22A7" w:rsidRPr="00D63D82">
              <w:rPr>
                <w:rFonts w:ascii="Times New Roman" w:hAnsi="Times New Roman"/>
                <w:sz w:val="24"/>
              </w:rPr>
              <w:t xml:space="preserve"> остеопатического</w:t>
            </w:r>
            <w:r w:rsidRPr="00D63D82">
              <w:rPr>
                <w:rFonts w:ascii="Times New Roman" w:hAnsi="Times New Roman"/>
                <w:sz w:val="24"/>
              </w:rPr>
              <w:t xml:space="preserve"> анамнеза</w:t>
            </w:r>
            <w:r w:rsidR="00CC22A7" w:rsidRPr="00D63D82">
              <w:rPr>
                <w:rFonts w:ascii="Times New Roman" w:hAnsi="Times New Roman"/>
                <w:sz w:val="24"/>
              </w:rPr>
              <w:t xml:space="preserve"> и</w:t>
            </w:r>
            <w:r w:rsidRPr="00D63D82">
              <w:rPr>
                <w:rFonts w:ascii="Times New Roman" w:hAnsi="Times New Roman"/>
                <w:sz w:val="24"/>
              </w:rPr>
              <w:t xml:space="preserve"> жалоб </w:t>
            </w:r>
          </w:p>
        </w:tc>
      </w:tr>
      <w:tr w:rsidR="00F7020F" w:rsidRPr="00D63D82" w:rsidTr="00C530C4">
        <w:trPr>
          <w:cantSplit/>
          <w:trHeight w:val="311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Методика проведения визуального остеопатического осмотра </w:t>
            </w:r>
          </w:p>
        </w:tc>
      </w:tr>
      <w:tr w:rsidR="00234021" w:rsidRPr="00D63D82" w:rsidTr="00234021">
        <w:trPr>
          <w:trHeight w:val="311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4021" w:rsidRPr="00D63D82" w:rsidRDefault="00234021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021" w:rsidRPr="00D63D82" w:rsidRDefault="00234021" w:rsidP="002340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 xml:space="preserve">Диагностические приемы пальпации остеопатической для выявления соматических дисфункций, включая медицинские показания и медицинские противопоказания к их применению, алгоритм: 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глобальных биомеханических;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глобальных ритмогенных;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глобальных нейродинамических;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головы;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шеи;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грудного;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поясничного;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таза;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верхних конечностей;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нижних конечностей;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 твердой мозговой оболочки;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соматических дисфункций региональных нейродинамических;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локальных соматических дисфункций верхних конечностей;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lastRenderedPageBreak/>
              <w:t>- пальпаторного остеопатического определения локальных соматических дисфункций нижних конечностей;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локальных соматических дисфункций костей и сочленений таза;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локальных соматических дисфункций грудной клетки;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локальных соматических дисфункций краниосакральной системы и органов головы;</w:t>
            </w:r>
          </w:p>
          <w:p w:rsidR="00234021" w:rsidRPr="00D63D82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локальных соматических дисфункций нервной и эндокринной систем;</w:t>
            </w:r>
          </w:p>
          <w:p w:rsidR="00234021" w:rsidRPr="00D63D82" w:rsidRDefault="00234021" w:rsidP="002340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- пальпаторного остеопатического определения локальных соматических дисфункций внутренних органов</w:t>
            </w:r>
          </w:p>
        </w:tc>
      </w:tr>
      <w:tr w:rsidR="00F7020F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Принципы дифференциальной диагностики в остеопатии</w:t>
            </w:r>
          </w:p>
        </w:tc>
      </w:tr>
      <w:tr w:rsidR="00F7020F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F7020F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манипуляций, методы их коррекции</w:t>
            </w:r>
          </w:p>
        </w:tc>
      </w:tr>
      <w:tr w:rsidR="00F7020F" w:rsidRPr="00D63D82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D63D8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F7020F" w:rsidRPr="00D63D82" w:rsidTr="00417652">
        <w:trPr>
          <w:cantSplit/>
          <w:trHeight w:val="70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Общие вопросы организации медицинской помощи населению</w:t>
            </w:r>
          </w:p>
        </w:tc>
      </w:tr>
      <w:tr w:rsidR="00F7020F" w:rsidRPr="00D63D82" w:rsidTr="00417652">
        <w:trPr>
          <w:cantSplit/>
          <w:trHeight w:val="70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F7020F" w:rsidRPr="00D63D82" w:rsidTr="00417652">
        <w:trPr>
          <w:cantSplit/>
          <w:trHeight w:val="7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D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020F" w:rsidRPr="00D63D82" w:rsidRDefault="00F7020F" w:rsidP="00F702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652" w:rsidRPr="00156C3D" w:rsidRDefault="00417652" w:rsidP="00417652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20" w:name="_Toc484020612"/>
      <w:bookmarkStart w:id="21" w:name="_Toc28179041"/>
      <w:r w:rsidRPr="00D63D82">
        <w:rPr>
          <w:rFonts w:ascii="Times New Roman" w:hAnsi="Times New Roman"/>
          <w:sz w:val="24"/>
          <w:szCs w:val="24"/>
        </w:rPr>
        <w:t>3.1.2. Трудовая функция</w:t>
      </w:r>
      <w:bookmarkEnd w:id="19"/>
      <w:bookmarkEnd w:id="20"/>
      <w:bookmarkEnd w:id="21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39"/>
        <w:gridCol w:w="1243"/>
        <w:gridCol w:w="1592"/>
        <w:gridCol w:w="992"/>
      </w:tblGrid>
      <w:tr w:rsidR="00417652" w:rsidRPr="00156C3D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Назначение и проведение лечения пациентов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коррекции, контроль эффективности и безопасности лечения</w:t>
            </w:r>
          </w:p>
        </w:tc>
        <w:tc>
          <w:tcPr>
            <w:tcW w:w="36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A00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t xml:space="preserve"> </w:t>
            </w:r>
            <w:r w:rsidR="00E52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156C3D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52" w:rsidRPr="00156C3D" w:rsidTr="00417652">
        <w:trPr>
          <w:trHeight w:val="479"/>
        </w:trPr>
        <w:tc>
          <w:tcPr>
            <w:tcW w:w="1272" w:type="pct"/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6"/>
        <w:gridCol w:w="7839"/>
      </w:tblGrid>
      <w:tr w:rsidR="00417652" w:rsidRPr="00156C3D" w:rsidTr="00D63D82">
        <w:tc>
          <w:tcPr>
            <w:tcW w:w="2356" w:type="dxa"/>
            <w:vMerge w:val="restart"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5681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 xml:space="preserve">Определение тактики лечения пациентов методами остеопатической коррекции соматических дисфункций 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и медицинских противопоказаний для проведения пациентам остеопатической коррекции соматических дисфункций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 xml:space="preserve">Проведение </w:t>
            </w:r>
            <w:r w:rsidRPr="0035681D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Pr="0035681D">
              <w:rPr>
                <w:rFonts w:ascii="Times New Roman" w:hAnsi="Times New Roman"/>
                <w:sz w:val="24"/>
              </w:rPr>
              <w:t xml:space="preserve"> остеопатический коррекции соматических дисфункций 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  <w:shd w:val="clear" w:color="auto" w:fill="auto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 xml:space="preserve">Рекомендации пациентам по ведению здорового образа жизни и двигательному режиму 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Оценка эффективности и безопасности остеопатической коррекции соматических дисфункций для пациентов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CC22A7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  <w:szCs w:val="24"/>
              </w:rPr>
              <w:t>Наблюдение, контроль состояния</w:t>
            </w:r>
            <w:r w:rsidR="00417652" w:rsidRPr="0035681D">
              <w:rPr>
                <w:rFonts w:ascii="Times New Roman" w:hAnsi="Times New Roman"/>
                <w:sz w:val="24"/>
                <w:szCs w:val="24"/>
              </w:rPr>
              <w:t xml:space="preserve"> пациентов в ходе лечения методами остеопатической коррекции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  <w:szCs w:val="24"/>
              </w:rPr>
              <w:t>Профилактика и лечение осложнений, побочных действий, нежелательных реакций, в том числе серьезных и непредвиденных, возникших у пациентов в результате лечения методами остеопатической коррекции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</w:rPr>
              <w:t>Оказание медицинской помощи при неотложных состояниях у пациентов, в том числе, в чрезвычайных ситуациях</w:t>
            </w:r>
          </w:p>
        </w:tc>
      </w:tr>
      <w:tr w:rsidR="00417652" w:rsidRPr="00156C3D" w:rsidTr="00D63D82">
        <w:tc>
          <w:tcPr>
            <w:tcW w:w="2356" w:type="dxa"/>
            <w:vMerge w:val="restart"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5681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 схему лечения - план и тактику</w:t>
            </w:r>
            <w:r w:rsidRPr="0035681D">
              <w:rPr>
                <w:rFonts w:ascii="Times New Roman" w:hAnsi="Times New Roman"/>
                <w:sz w:val="24"/>
              </w:rPr>
              <w:t xml:space="preserve"> остеопатической коррекции выявленных соматических дисфункций с учетом остеопатического заключения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Определять медицинские показания и медицинские противопоказания для проведения остеопатической коррекции соматических дисфункций у пациентов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Проводить пациентам остеопатическую коррекцию соматических дисфункций с учетом индивидуальных особенностей в зависимости от состояния тканей организма: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глобальных биомеханических;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глобальных ритмогенных;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глобальных нейродинамических;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головы;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шеи;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грудного;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поясничного;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таза;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верхних конечностей;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нижних конечностей;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твердой мозговой оболочки;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региональных нейродинамических;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локальных соматических дисфункций верхних конечностей;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локальных соматических дисфункций нижних конечностей;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локальных соматических дисфункций костей и сочленений таза;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локальных соматических дисфункций грудной клетки;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lastRenderedPageBreak/>
              <w:t>- остеопатическая коррекция локальных соматических дисфункций краниосакральной системы и органов головы;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локальных соматических дисфункций нервной и эндокринной систем;</w:t>
            </w:r>
          </w:p>
          <w:p w:rsidR="00417652" w:rsidRPr="0035681D" w:rsidRDefault="00417652" w:rsidP="0035681D">
            <w:pPr>
              <w:pStyle w:val="af9"/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локальных соматических дисфункций внутренних органов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Сочетать остеопатическую коррекцию с другими методами лечения пациентов, давать рекомендации пациентам по ведению здорового образа жизни и двигательному режиму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Проводить мониторинг заболевания и (или) состояния пациентов, корректировать план лечения методами остеопатической коррекции в зависимости от особенностей течения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Оценивать и контролировать эффективность и безопасность лечения пациентов методом остеопатической коррекции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Корректировать побочные действия, нежелательные реакции, в том числе серьезные и непредвиденные, возникшие у пациентов при проведении лечения методами остеопатической коррекции</w:t>
            </w:r>
          </w:p>
        </w:tc>
      </w:tr>
      <w:tr w:rsidR="00417652" w:rsidRPr="00156C3D" w:rsidTr="00D63D82">
        <w:trPr>
          <w:trHeight w:val="1442"/>
        </w:trPr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Оказывать медицинскую помощь пациентам при неотложных состояниях, в том числе, в чрезвычайных ситуациях в соответствии с действующими порядками оказания медицинской помощи, клиническими рекомендациями</w:t>
            </w:r>
            <w:r w:rsidR="00001D5F" w:rsidRPr="0035681D">
              <w:rPr>
                <w:rFonts w:ascii="Times New Roman" w:hAnsi="Times New Roman"/>
                <w:sz w:val="24"/>
              </w:rPr>
              <w:t xml:space="preserve"> </w:t>
            </w:r>
            <w:r w:rsidRPr="0035681D">
              <w:rPr>
                <w:rFonts w:ascii="Times New Roman" w:hAnsi="Times New Roman"/>
                <w:sz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417652" w:rsidRPr="00156C3D" w:rsidTr="00D63D82">
        <w:tc>
          <w:tcPr>
            <w:tcW w:w="2356" w:type="dxa"/>
            <w:vMerge w:val="restart"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5681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Порядок оказания медицинской помощи населению по профилю «остеопатия»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35681D" w:rsidRDefault="00417652" w:rsidP="00D63D82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  <w:szCs w:val="24"/>
              </w:rPr>
              <w:t>Клинические рекомендации</w:t>
            </w:r>
            <w:r w:rsidR="009A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81D">
              <w:rPr>
                <w:rFonts w:ascii="Times New Roman" w:hAnsi="Times New Roman"/>
                <w:sz w:val="24"/>
                <w:szCs w:val="24"/>
              </w:rPr>
              <w:t>по вопросам оказания медицинской помощи пациентам по профилю «остеопатия»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 xml:space="preserve">Абсолютные и относительные медицинские противопоказания для </w:t>
            </w:r>
            <w:r w:rsidRPr="0035681D">
              <w:rPr>
                <w:rFonts w:ascii="Times New Roman" w:hAnsi="Times New Roman"/>
                <w:sz w:val="24"/>
                <w:szCs w:val="24"/>
              </w:rPr>
              <w:t>проведения остеопатической коррекции пациентам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Методы остеопатической коррекции соматических дисфункций: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глобальных биомеханических;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глобальных ритмогенных;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глобальных нейродинамических;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остеопатическая коррекция соматических дисфункций региона головы;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шеи;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грудного;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поясничного;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таза;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верхних конечностей;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нижних конечностей;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 твердой мозговой оболочки;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соматических дисфункций региональных нейродинамических;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lastRenderedPageBreak/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верхних конечностей;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нижних конечностей;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костей и сочленений таза;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грудной клетки;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краниосакральной системы и органов головы;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нервной и эндокринной систем;</w:t>
            </w:r>
          </w:p>
          <w:p w:rsidR="00417652" w:rsidRPr="0035681D" w:rsidRDefault="00417652" w:rsidP="0035681D">
            <w:pPr>
              <w:pStyle w:val="af9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</w:t>
            </w:r>
            <w:r w:rsidRPr="0035681D">
              <w:rPr>
                <w:rFonts w:ascii="Times New Roman" w:hAnsi="Times New Roman"/>
                <w:sz w:val="24"/>
              </w:rPr>
              <w:tab/>
              <w:t>остеопатическая коррекция локальных соматических дисфункций внутренних органов</w:t>
            </w:r>
          </w:p>
        </w:tc>
      </w:tr>
      <w:tr w:rsidR="00D63D82" w:rsidRPr="00156C3D" w:rsidTr="00D63D82">
        <w:tc>
          <w:tcPr>
            <w:tcW w:w="2356" w:type="dxa"/>
            <w:vMerge/>
          </w:tcPr>
          <w:p w:rsidR="00D63D82" w:rsidRPr="0035681D" w:rsidRDefault="00D63D8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9" w:type="dxa"/>
          </w:tcPr>
          <w:p w:rsidR="00D63D82" w:rsidRPr="0035681D" w:rsidRDefault="00D63D82" w:rsidP="0035681D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Особенности остеопатической коррекции соматических дисфункций у различных групп населения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35681D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Медицинские показания и медицинские противопоказания для выполнения методов остеопатической коррекции при заболеваниях</w:t>
            </w:r>
            <w:r w:rsidR="009A7C67">
              <w:rPr>
                <w:rFonts w:ascii="Times New Roman" w:hAnsi="Times New Roman"/>
                <w:sz w:val="24"/>
              </w:rPr>
              <w:t xml:space="preserve"> </w:t>
            </w:r>
            <w:r w:rsidR="009A7C67" w:rsidRPr="0035681D">
              <w:rPr>
                <w:rFonts w:ascii="Times New Roman" w:hAnsi="Times New Roman"/>
                <w:sz w:val="24"/>
              </w:rPr>
              <w:t>и (или) состояния</w:t>
            </w:r>
            <w:r w:rsidR="009A7C67">
              <w:rPr>
                <w:rFonts w:ascii="Times New Roman" w:hAnsi="Times New Roman"/>
                <w:sz w:val="24"/>
              </w:rPr>
              <w:t>х</w:t>
            </w:r>
            <w:r w:rsidRPr="0035681D">
              <w:rPr>
                <w:rFonts w:ascii="Times New Roman" w:hAnsi="Times New Roman"/>
                <w:sz w:val="24"/>
              </w:rPr>
              <w:t xml:space="preserve"> у пациентов: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костной системы;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сердечно-сосудистой системы и перикарда;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пищеварительной системы;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женских половых органов;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мужских половых органов;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желез внутренней секреции;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центральной нервной системы;</w:t>
            </w:r>
          </w:p>
          <w:p w:rsidR="00417652" w:rsidRPr="0035681D" w:rsidRDefault="00417652" w:rsidP="0035681D">
            <w:pPr>
              <w:pStyle w:val="af9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35681D">
              <w:rPr>
                <w:rFonts w:ascii="Times New Roman" w:hAnsi="Times New Roman"/>
                <w:sz w:val="24"/>
              </w:rPr>
              <w:t>- остеопатия при заболеваниях периферической нервной системы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 (или) коррекции осложнений, побочных действий, нежелательных реакций, в том числе серьезных и непредвиденных, возникших у пациентов </w:t>
            </w:r>
            <w:r w:rsidRPr="0035681D">
              <w:rPr>
                <w:rFonts w:ascii="Times New Roman" w:hAnsi="Times New Roman"/>
                <w:sz w:val="24"/>
              </w:rPr>
              <w:t>при проведении лечения методами остеопатической коррекции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9A7C67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17652" w:rsidRPr="0035681D">
              <w:rPr>
                <w:rFonts w:ascii="Times New Roman" w:hAnsi="Times New Roman"/>
                <w:sz w:val="24"/>
                <w:szCs w:val="24"/>
              </w:rPr>
              <w:t>етоды лечения соматических и инфекционных заболеваний у пациентов</w:t>
            </w:r>
            <w:r w:rsidR="009A4F67" w:rsidRPr="0035681D">
              <w:rPr>
                <w:rFonts w:ascii="Times New Roman" w:hAnsi="Times New Roman"/>
                <w:sz w:val="24"/>
                <w:szCs w:val="24"/>
              </w:rPr>
              <w:t>, в том числе немедикаментозные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</w:rPr>
              <w:t>Общие вопросы организации медицинской помощи населению</w:t>
            </w:r>
          </w:p>
        </w:tc>
      </w:tr>
      <w:tr w:rsidR="00417652" w:rsidRPr="00156C3D" w:rsidTr="00D63D82">
        <w:tc>
          <w:tcPr>
            <w:tcW w:w="2356" w:type="dxa"/>
            <w:vMerge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35681D" w:rsidRDefault="00417652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</w:rPr>
              <w:t>Принципы и методы оказания медицинской помощи при неотложных состояниях, в том числе, в чрезвычайных ситуациях в соответствии с действующими порядками оказания медицинской помощи, клиническими рекомендациями</w:t>
            </w:r>
            <w:r w:rsidR="00001D5F" w:rsidRPr="0035681D">
              <w:rPr>
                <w:rFonts w:ascii="Times New Roman" w:hAnsi="Times New Roman"/>
                <w:sz w:val="24"/>
              </w:rPr>
              <w:t xml:space="preserve"> </w:t>
            </w:r>
            <w:r w:rsidRPr="0035681D">
              <w:rPr>
                <w:rFonts w:ascii="Times New Roman" w:hAnsi="Times New Roman"/>
                <w:sz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417652" w:rsidRPr="00156C3D" w:rsidTr="00D63D82">
        <w:trPr>
          <w:trHeight w:val="78"/>
        </w:trPr>
        <w:tc>
          <w:tcPr>
            <w:tcW w:w="2356" w:type="dxa"/>
          </w:tcPr>
          <w:p w:rsidR="00417652" w:rsidRPr="0035681D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5681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839" w:type="dxa"/>
          </w:tcPr>
          <w:p w:rsidR="00417652" w:rsidRPr="0035681D" w:rsidRDefault="00417652" w:rsidP="003568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17652" w:rsidRPr="00156C3D" w:rsidRDefault="00417652" w:rsidP="0041765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2" w:name="_Toc484020613"/>
      <w:bookmarkStart w:id="23" w:name="_Toc28179042"/>
      <w:bookmarkStart w:id="24" w:name="_Toc411415264"/>
      <w:r w:rsidRPr="00156C3D">
        <w:rPr>
          <w:rFonts w:ascii="Times New Roman" w:hAnsi="Times New Roman"/>
          <w:sz w:val="24"/>
          <w:szCs w:val="24"/>
        </w:rPr>
        <w:t>3.1.3. Трудовая функция</w:t>
      </w:r>
      <w:bookmarkEnd w:id="22"/>
      <w:bookmarkEnd w:id="23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41"/>
        <w:gridCol w:w="1241"/>
        <w:gridCol w:w="1592"/>
        <w:gridCol w:w="992"/>
      </w:tblGrid>
      <w:tr w:rsidR="00417652" w:rsidRPr="00156C3D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>Проведение медицинской реабилитации пациентов</w:t>
            </w:r>
            <w:r>
              <w:rPr>
                <w:rFonts w:ascii="Times New Roman" w:hAnsi="Times New Roman"/>
                <w:sz w:val="24"/>
              </w:rPr>
              <w:t xml:space="preserve"> методами остеопатической коррекции соматических дисфункций</w:t>
            </w:r>
          </w:p>
        </w:tc>
        <w:tc>
          <w:tcPr>
            <w:tcW w:w="3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A00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А/03.</w:t>
            </w:r>
            <w:r>
              <w:t xml:space="preserve"> </w:t>
            </w:r>
            <w:r w:rsidR="00E52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156C3D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52" w:rsidRPr="00156C3D" w:rsidTr="00417652">
        <w:trPr>
          <w:trHeight w:val="479"/>
        </w:trPr>
        <w:tc>
          <w:tcPr>
            <w:tcW w:w="1272" w:type="pct"/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748"/>
      </w:tblGrid>
      <w:tr w:rsidR="00417652" w:rsidRPr="00156C3D" w:rsidTr="00417652">
        <w:trPr>
          <w:cantSplit/>
        </w:trPr>
        <w:tc>
          <w:tcPr>
            <w:tcW w:w="1213" w:type="pct"/>
            <w:vMerge w:val="restar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7652" w:rsidRPr="00156C3D" w:rsidRDefault="00417652" w:rsidP="00D63D8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Осуществление медицинской реабилитации пациентов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 соматических дисфункций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D63D8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Контроль эффективности </w:t>
            </w:r>
            <w:r w:rsidRPr="002A4DEE">
              <w:rPr>
                <w:rFonts w:ascii="Times New Roman" w:hAnsi="Times New Roman"/>
                <w:sz w:val="24"/>
              </w:rPr>
              <w:t>остеопатической коррекции соматических дисфункций</w:t>
            </w:r>
            <w:r w:rsidRPr="00156C3D">
              <w:rPr>
                <w:rFonts w:ascii="Times New Roman" w:hAnsi="Times New Roman"/>
                <w:sz w:val="24"/>
              </w:rPr>
              <w:t xml:space="preserve"> при реализации мероприятий медицинской реабилитации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4DEE">
              <w:rPr>
                <w:rFonts w:ascii="Times New Roman" w:hAnsi="Times New Roman"/>
                <w:sz w:val="24"/>
              </w:rPr>
              <w:t xml:space="preserve">пациентов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 w:val="restar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17652" w:rsidRPr="00156C3D" w:rsidRDefault="00417652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Оценивать необходимость, целесообразность, своевременность проведения остеопатической коррекции при реализации мероприятий медицинской реабилитации </w:t>
            </w:r>
            <w:r w:rsidRPr="002A4DE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Проводить мероприятия медицинской реабилитации пациентов с использованием методов остеопатической коррекции: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костной системы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сердечно-сосудистой системы и перикарда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пищеварительной системы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женских половых органов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мужских половых органов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желез внутренней секреции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центральной нервной системы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7652" w:rsidRPr="00156C3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6C3D">
              <w:rPr>
                <w:rFonts w:ascii="Times New Roman" w:hAnsi="Times New Roman"/>
                <w:sz w:val="24"/>
              </w:rPr>
              <w:t>остеопатия при заболеваниях периферической нервной системы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D63D8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Оценивать результаты остеопатической коррекции соматических дисфункций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при реализации мероприятий медицинской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DE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 w:val="restar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Порядок оказания медицинской помощи </w:t>
            </w:r>
            <w:r>
              <w:rPr>
                <w:rFonts w:ascii="Times New Roman" w:hAnsi="Times New Roman"/>
                <w:sz w:val="24"/>
              </w:rPr>
              <w:t xml:space="preserve">населению </w:t>
            </w:r>
            <w:r w:rsidRPr="00156C3D">
              <w:rPr>
                <w:rFonts w:ascii="Times New Roman" w:hAnsi="Times New Roman"/>
                <w:sz w:val="24"/>
              </w:rPr>
              <w:t>по профилю «остеопатия»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D63D8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медицинской помощи пациентам по профилю «остеопатия»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D63D8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Возможности остеопатической коррекции </w:t>
            </w:r>
            <w:r>
              <w:rPr>
                <w:rFonts w:ascii="Times New Roman" w:hAnsi="Times New Roman"/>
                <w:sz w:val="24"/>
              </w:rPr>
              <w:t xml:space="preserve">соматических дисфункций </w:t>
            </w:r>
            <w:r w:rsidRPr="00156C3D">
              <w:rPr>
                <w:rFonts w:ascii="Times New Roman" w:hAnsi="Times New Roman"/>
                <w:sz w:val="24"/>
              </w:rPr>
              <w:t xml:space="preserve">при проведении программ медицинской реабилитации пациентов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D63D82">
            <w:pPr>
              <w:pStyle w:val="af9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Медицинские показания и </w:t>
            </w:r>
            <w:r>
              <w:rPr>
                <w:rFonts w:ascii="Times New Roman" w:hAnsi="Times New Roman"/>
                <w:sz w:val="24"/>
              </w:rPr>
              <w:t xml:space="preserve">медицинские </w:t>
            </w:r>
            <w:r w:rsidRPr="00156C3D">
              <w:rPr>
                <w:rFonts w:ascii="Times New Roman" w:hAnsi="Times New Roman"/>
                <w:sz w:val="24"/>
              </w:rPr>
              <w:t xml:space="preserve">противопоказания к проведению остеопатической коррекции на этапе медицинской реабилитации пациентов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B46F5D" w:rsidRDefault="00417652" w:rsidP="00417652">
            <w:pPr>
              <w:pStyle w:val="af9"/>
              <w:spacing w:after="0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 xml:space="preserve">Особенности проведения медицинской реабилитации пациентов </w:t>
            </w:r>
            <w:r w:rsidRPr="00111BA6">
              <w:rPr>
                <w:rFonts w:ascii="Times New Roman" w:hAnsi="Times New Roman"/>
                <w:sz w:val="24"/>
              </w:rPr>
              <w:t>с использованием методов остеопатической коррекции: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костной системы;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сердечно-сосудистой системы и перикарда;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</w:t>
            </w:r>
            <w:r w:rsidRPr="00B46F5D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6F5D">
              <w:rPr>
                <w:rFonts w:ascii="Times New Roman" w:hAnsi="Times New Roman"/>
                <w:sz w:val="24"/>
              </w:rPr>
              <w:t>остеопатия при заболеваниях пищеварительной системы;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женских половых органов;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мужских половых органов;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желез внутренней секреции;</w:t>
            </w:r>
          </w:p>
          <w:p w:rsidR="00417652" w:rsidRPr="00B46F5D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центральной нервной системы;</w:t>
            </w:r>
          </w:p>
          <w:p w:rsidR="00417652" w:rsidRPr="000133D1" w:rsidRDefault="00417652" w:rsidP="00417652">
            <w:pPr>
              <w:pStyle w:val="af9"/>
              <w:spacing w:after="0"/>
              <w:ind w:left="15"/>
              <w:rPr>
                <w:rFonts w:ascii="Times New Roman" w:hAnsi="Times New Roman"/>
                <w:sz w:val="24"/>
                <w:highlight w:val="yellow"/>
              </w:rPr>
            </w:pPr>
            <w:r w:rsidRPr="00B46F5D">
              <w:rPr>
                <w:rFonts w:ascii="Times New Roman" w:hAnsi="Times New Roman"/>
                <w:sz w:val="24"/>
              </w:rPr>
              <w:t>- остеопатия при заболеваниях периферической нервной системы</w:t>
            </w:r>
          </w:p>
        </w:tc>
      </w:tr>
      <w:tr w:rsidR="00417652" w:rsidRPr="00156C3D" w:rsidTr="00417652">
        <w:trPr>
          <w:cantSplit/>
          <w:trHeight w:val="369"/>
        </w:trPr>
        <w:tc>
          <w:tcPr>
            <w:tcW w:w="1213" w:type="pc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652" w:rsidRPr="00156C3D" w:rsidRDefault="00417652" w:rsidP="0041765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484020614"/>
      <w:bookmarkStart w:id="26" w:name="_Toc28179043"/>
      <w:r w:rsidRPr="00156C3D">
        <w:rPr>
          <w:rFonts w:ascii="Times New Roman" w:hAnsi="Times New Roman"/>
          <w:sz w:val="24"/>
          <w:szCs w:val="24"/>
        </w:rPr>
        <w:lastRenderedPageBreak/>
        <w:t>3.1.4. Трудовая функция</w:t>
      </w:r>
      <w:bookmarkEnd w:id="25"/>
      <w:bookmarkEnd w:id="26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598"/>
        <w:gridCol w:w="1384"/>
        <w:gridCol w:w="1451"/>
        <w:gridCol w:w="1133"/>
      </w:tblGrid>
      <w:tr w:rsidR="00417652" w:rsidRPr="00156C3D" w:rsidTr="00A0059D">
        <w:trPr>
          <w:trHeight w:val="70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Проведение профилактики заболеваний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 соматических дисфункций, проведение мероприятий по формированию здорового образа жизни, санитарно-гигиеническому просвещению населения</w:t>
            </w:r>
          </w:p>
        </w:tc>
        <w:tc>
          <w:tcPr>
            <w:tcW w:w="29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A00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А/04.</w:t>
            </w:r>
            <w:r>
              <w:t xml:space="preserve"> </w:t>
            </w:r>
            <w:r w:rsidR="00E52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156C3D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52" w:rsidRPr="00156C3D" w:rsidTr="00417652">
        <w:trPr>
          <w:trHeight w:val="479"/>
        </w:trPr>
        <w:tc>
          <w:tcPr>
            <w:tcW w:w="1272" w:type="pct"/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748"/>
      </w:tblGrid>
      <w:tr w:rsidR="00417652" w:rsidRPr="00156C3D" w:rsidTr="00417652">
        <w:trPr>
          <w:cantSplit/>
        </w:trPr>
        <w:tc>
          <w:tcPr>
            <w:tcW w:w="1213" w:type="pct"/>
            <w:vMerge w:val="restar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Пропаганда здорового образа жизни, профилактика развития соматических дисфункций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Проведение остеопатической коррекции соматических дисфункций для предупреждения развития заболеваний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9A4F67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</w:rPr>
              <w:t xml:space="preserve">для пациента </w:t>
            </w:r>
            <w:r w:rsidRPr="00156C3D">
              <w:rPr>
                <w:rFonts w:ascii="Times New Roman" w:hAnsi="Times New Roman"/>
                <w:sz w:val="24"/>
              </w:rPr>
              <w:t>индивидуальной программы профилактики развития заболеваний</w:t>
            </w:r>
            <w:r w:rsidR="009A4F67">
              <w:rPr>
                <w:rFonts w:ascii="Times New Roman" w:hAnsi="Times New Roman"/>
                <w:sz w:val="24"/>
              </w:rPr>
              <w:t xml:space="preserve">, </w:t>
            </w:r>
            <w:r w:rsidRPr="00156C3D">
              <w:rPr>
                <w:rFonts w:ascii="Times New Roman" w:hAnsi="Times New Roman"/>
                <w:sz w:val="24"/>
              </w:rPr>
              <w:t>сочета</w:t>
            </w:r>
            <w:r w:rsidR="009A4F67">
              <w:rPr>
                <w:rFonts w:ascii="Times New Roman" w:hAnsi="Times New Roman"/>
                <w:sz w:val="24"/>
              </w:rPr>
              <w:t>ющей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</w:t>
            </w:r>
            <w:r w:rsidR="009A4F67">
              <w:rPr>
                <w:rFonts w:ascii="Times New Roman" w:hAnsi="Times New Roman"/>
                <w:sz w:val="24"/>
              </w:rPr>
              <w:t>ую</w:t>
            </w:r>
            <w:r w:rsidRPr="00156C3D">
              <w:rPr>
                <w:rFonts w:ascii="Times New Roman" w:hAnsi="Times New Roman"/>
                <w:sz w:val="24"/>
              </w:rPr>
              <w:t xml:space="preserve"> коррекци</w:t>
            </w:r>
            <w:r w:rsidR="009A4F67">
              <w:rPr>
                <w:rFonts w:ascii="Times New Roman" w:hAnsi="Times New Roman"/>
                <w:sz w:val="24"/>
              </w:rPr>
              <w:t>ю</w:t>
            </w:r>
            <w:r w:rsidRPr="00156C3D">
              <w:rPr>
                <w:rFonts w:ascii="Times New Roman" w:hAnsi="Times New Roman"/>
                <w:sz w:val="24"/>
              </w:rPr>
              <w:t xml:space="preserve"> с другими методами</w:t>
            </w:r>
            <w:r>
              <w:rPr>
                <w:rFonts w:ascii="Times New Roman" w:hAnsi="Times New Roman"/>
                <w:sz w:val="24"/>
              </w:rPr>
              <w:t xml:space="preserve"> профилактики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Проведение профилактики развития осложнений после перенесенных </w:t>
            </w:r>
            <w:r>
              <w:rPr>
                <w:rFonts w:ascii="Times New Roman" w:hAnsi="Times New Roman"/>
                <w:sz w:val="24"/>
              </w:rPr>
              <w:t xml:space="preserve">пациентами </w:t>
            </w:r>
            <w:r w:rsidRPr="00156C3D">
              <w:rPr>
                <w:rFonts w:ascii="Times New Roman" w:hAnsi="Times New Roman"/>
                <w:sz w:val="24"/>
              </w:rPr>
              <w:t xml:space="preserve">заболеваний и травм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 соматических дисфункций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D63D82" w:rsidRDefault="009A7C67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82">
              <w:rPr>
                <w:rFonts w:ascii="Times New Roman" w:hAnsi="Times New Roman"/>
                <w:sz w:val="24"/>
                <w:szCs w:val="24"/>
              </w:rPr>
              <w:t>Заполнение и направление экстренного извещения о случае инфекционного, паразитарного, профессионального и другого заболевания;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 w:val="restar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>Проводить санитарно-просветительскую работу по формированию здорового образа жизни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Del="00730AE4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Организовывать и проводить 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, включая оценку соматического статуса, определение характера, степени выраженности соматических дисфункций и их прогностической значимости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Проводить профилактику нарушений здоровья </w:t>
            </w:r>
            <w:r>
              <w:rPr>
                <w:rFonts w:ascii="Times New Roman" w:hAnsi="Times New Roman"/>
                <w:sz w:val="24"/>
              </w:rPr>
              <w:t>методами</w:t>
            </w:r>
            <w:r w:rsidRPr="00156C3D">
              <w:rPr>
                <w:rFonts w:ascii="Times New Roman" w:hAnsi="Times New Roman"/>
                <w:sz w:val="24"/>
              </w:rPr>
              <w:t xml:space="preserve"> остеопатической коррекции соматических дисфункций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Разрабатывать индивидуальные программы </w:t>
            </w:r>
            <w:r w:rsidRPr="003F61F4">
              <w:rPr>
                <w:rFonts w:ascii="Times New Roman" w:hAnsi="Times New Roman"/>
                <w:sz w:val="24"/>
              </w:rPr>
              <w:t>профилактики развития заболеваний в сочетании остеопатической коррекции с другими методами профилактики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Разрабатывать рекомендации по здоровому образу жизни, режиму отдыха, режиму дня, двигательной активности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к введению ограничительных мероприятий (карантина)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Проводить санитарно-противоэпидемические мероприятия в случае возникновения очага инфекции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 w:val="restar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Принципы профилактики заболеваний и осложнений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Понятия адаптации и регенерации; механизмы адаптации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Возможности остеопатической коррекции соматических дисфункций при профилактике различных заболеваний и осложнений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Методы эффективного общения с пациентами (их законными представителями)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Основные характеристики здорового образа жизни, методы его формирования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Формы и методы санитарно-просветительной работы по формированию элементов здорового образа жизни среди пациентов (их законных представителей) и медицинских работников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введению ограничительных мероприятий (карантина) </w:t>
            </w:r>
          </w:p>
        </w:tc>
      </w:tr>
      <w:tr w:rsidR="00417652" w:rsidRPr="00156C3D" w:rsidTr="00417652">
        <w:trPr>
          <w:cantSplit/>
        </w:trPr>
        <w:tc>
          <w:tcPr>
            <w:tcW w:w="1213" w:type="pct"/>
            <w:vMerge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Порядок проведения санитарно-противоэпидемических мероприятий в случае возникновения очага инфекции </w:t>
            </w:r>
          </w:p>
        </w:tc>
      </w:tr>
      <w:tr w:rsidR="00417652" w:rsidRPr="00156C3D" w:rsidTr="00417652">
        <w:trPr>
          <w:cantSplit/>
          <w:trHeight w:val="70"/>
        </w:trPr>
        <w:tc>
          <w:tcPr>
            <w:tcW w:w="1213" w:type="pct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652" w:rsidRPr="00156C3D" w:rsidRDefault="00417652" w:rsidP="00417652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17652" w:rsidRPr="00156C3D" w:rsidRDefault="00417652" w:rsidP="00417652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7" w:name="_Toc484020615"/>
      <w:bookmarkStart w:id="28" w:name="_Toc28179044"/>
      <w:r w:rsidRPr="00156C3D">
        <w:rPr>
          <w:rFonts w:ascii="Times New Roman" w:hAnsi="Times New Roman"/>
          <w:sz w:val="24"/>
          <w:szCs w:val="24"/>
        </w:rPr>
        <w:t>3.1.5. Трудовая функция</w:t>
      </w:r>
      <w:bookmarkEnd w:id="27"/>
      <w:bookmarkEnd w:id="28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41"/>
        <w:gridCol w:w="1241"/>
        <w:gridCol w:w="1451"/>
        <w:gridCol w:w="1133"/>
      </w:tblGrid>
      <w:tr w:rsidR="00417652" w:rsidRPr="00156C3D" w:rsidTr="00A0059D">
        <w:trPr>
          <w:trHeight w:val="416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9A7C67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1D">
              <w:rPr>
                <w:rFonts w:ascii="Times New Roman" w:hAnsi="Times New Roman"/>
                <w:sz w:val="24"/>
              </w:rPr>
              <w:t>Проведение анализа</w:t>
            </w:r>
            <w:r w:rsidDel="009A7C67">
              <w:rPr>
                <w:rFonts w:ascii="Times New Roman" w:hAnsi="Times New Roman"/>
                <w:sz w:val="24"/>
              </w:rPr>
              <w:t xml:space="preserve"> </w:t>
            </w:r>
            <w:r w:rsidR="00417652" w:rsidRPr="00156C3D">
              <w:rPr>
                <w:rFonts w:ascii="Times New Roman" w:hAnsi="Times New Roman"/>
                <w:sz w:val="24"/>
              </w:rPr>
              <w:t>медико-статистической информаци</w:t>
            </w:r>
            <w:r w:rsidR="00417652">
              <w:rPr>
                <w:rFonts w:ascii="Times New Roman" w:hAnsi="Times New Roman"/>
                <w:sz w:val="24"/>
              </w:rPr>
              <w:t>ей</w:t>
            </w:r>
            <w:r w:rsidR="00417652" w:rsidRPr="00156C3D">
              <w:rPr>
                <w:rFonts w:ascii="Times New Roman" w:hAnsi="Times New Roman"/>
                <w:sz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A00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А/05.</w:t>
            </w:r>
            <w:r>
              <w:t xml:space="preserve"> </w:t>
            </w:r>
            <w:r w:rsidR="00E52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156C3D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52" w:rsidRPr="00156C3D" w:rsidTr="00417652">
        <w:trPr>
          <w:trHeight w:val="479"/>
        </w:trPr>
        <w:tc>
          <w:tcPr>
            <w:tcW w:w="1272" w:type="pct"/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156C3D" w:rsidRDefault="00417652" w:rsidP="00417652">
      <w:pPr>
        <w:spacing w:after="0" w:line="240" w:lineRule="auto"/>
        <w:rPr>
          <w:sz w:val="18"/>
          <w:szCs w:val="18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7794"/>
      </w:tblGrid>
      <w:tr w:rsidR="00417652" w:rsidRPr="00156C3D" w:rsidTr="00A0059D">
        <w:trPr>
          <w:cantSplit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417652" w:rsidRPr="00156C3D" w:rsidRDefault="00417652" w:rsidP="004176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156C3D" w:rsidRDefault="00417652" w:rsidP="004176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156C3D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и отчета своей работы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данных медицинской статистики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расчет </w:t>
            </w:r>
            <w:r w:rsidRPr="00CE5D9B">
              <w:rPr>
                <w:rFonts w:ascii="Times New Roman" w:hAnsi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E5D9B">
              <w:rPr>
                <w:rFonts w:ascii="Times New Roman" w:hAnsi="Times New Roman"/>
                <w:sz w:val="24"/>
                <w:szCs w:val="24"/>
              </w:rPr>
              <w:t xml:space="preserve"> эффективности оказания медицинской помощи населению по профилю «остеопатия»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го документа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выполнения должностных обязанностей находящегося в распоряжении медицинского персонала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  <w:r w:rsidRPr="00156C3D" w:rsidDel="0068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Составлять план работы и отчет о своей работе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Рассчитывать</w:t>
            </w:r>
            <w:r w:rsidRPr="00156C3D">
              <w:rPr>
                <w:rFonts w:ascii="Times New Roman" w:hAnsi="Times New Roman"/>
                <w:sz w:val="24"/>
              </w:rPr>
              <w:t xml:space="preserve"> показатели эффективности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населению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по профилю «остеопатия»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8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Предоставлять статистические показатели в установленном порядке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Заполнять медицинскую документацию, в том числе в </w:t>
            </w:r>
            <w:r>
              <w:rPr>
                <w:rFonts w:ascii="Times New Roman" w:hAnsi="Times New Roman"/>
                <w:sz w:val="24"/>
              </w:rPr>
              <w:t>форме электронного документа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156C3D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9A7C67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D63D82">
              <w:rPr>
                <w:rFonts w:ascii="Times New Roman" w:hAnsi="Times New Roman"/>
                <w:sz w:val="24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156C3D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 для обеспечения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качества и безопасности медицинской деятельности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156C3D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5C2BE2">
              <w:rPr>
                <w:rFonts w:ascii="Times New Roman" w:hAnsi="Times New Roman"/>
                <w:sz w:val="24"/>
              </w:rPr>
              <w:t>Использовать медицинские информационно-аналитические системы и информационно-телекоммуникационную сеть «Интернет»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156C3D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156C3D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D63D82">
            <w:pPr>
              <w:pStyle w:val="af9"/>
              <w:spacing w:after="0" w:line="274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Соблюдать правила внутреннего трудового распорядка, требования пожарной безопасности, охраны труда и техники безопасности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</w:rPr>
              <w:t xml:space="preserve">Правила оформления медицинской документации в медицинских организациях, оказывающих медицинскую помощь </w:t>
            </w:r>
            <w:r>
              <w:rPr>
                <w:rFonts w:ascii="Times New Roman" w:hAnsi="Times New Roman"/>
                <w:sz w:val="24"/>
              </w:rPr>
              <w:t>населению</w:t>
            </w:r>
            <w:r w:rsidRPr="00156C3D">
              <w:rPr>
                <w:rFonts w:ascii="Times New Roman" w:hAnsi="Times New Roman"/>
                <w:sz w:val="24"/>
              </w:rPr>
              <w:t xml:space="preserve"> по профилю «остеопатия», в том числе в </w:t>
            </w:r>
            <w:r w:rsidR="009A7C67">
              <w:rPr>
                <w:rFonts w:ascii="Times New Roman" w:hAnsi="Times New Roman"/>
                <w:sz w:val="24"/>
              </w:rPr>
              <w:t xml:space="preserve">форме 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156C3D">
              <w:rPr>
                <w:rFonts w:ascii="Times New Roman" w:hAnsi="Times New Roman"/>
                <w:sz w:val="24"/>
              </w:rPr>
              <w:t>лектронно</w:t>
            </w:r>
            <w:r w:rsidR="009A7C67">
              <w:rPr>
                <w:rFonts w:ascii="Times New Roman" w:hAnsi="Times New Roman"/>
                <w:sz w:val="24"/>
              </w:rPr>
              <w:t>го документа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 использования </w:t>
            </w:r>
            <w:r w:rsidRPr="005C2BE2">
              <w:rPr>
                <w:rFonts w:ascii="Times New Roman" w:hAnsi="Times New Roman"/>
                <w:sz w:val="24"/>
              </w:rPr>
              <w:t xml:space="preserve">данных медицинской статистики для </w:t>
            </w:r>
            <w:r>
              <w:rPr>
                <w:rFonts w:ascii="Times New Roman" w:hAnsi="Times New Roman"/>
                <w:sz w:val="24"/>
              </w:rPr>
              <w:t>расчета</w:t>
            </w:r>
            <w:r w:rsidRPr="005C2BE2">
              <w:rPr>
                <w:rFonts w:ascii="Times New Roman" w:hAnsi="Times New Roman"/>
                <w:sz w:val="24"/>
              </w:rPr>
              <w:t xml:space="preserve"> </w:t>
            </w:r>
            <w:r w:rsidRPr="00CE5D9B">
              <w:rPr>
                <w:rFonts w:ascii="Times New Roman" w:hAnsi="Times New Roman"/>
                <w:sz w:val="24"/>
              </w:rPr>
              <w:t>показател</w:t>
            </w:r>
            <w:r>
              <w:rPr>
                <w:rFonts w:ascii="Times New Roman" w:hAnsi="Times New Roman"/>
                <w:sz w:val="24"/>
              </w:rPr>
              <w:t>ей</w:t>
            </w:r>
            <w:r w:rsidRPr="00CE5D9B">
              <w:rPr>
                <w:rFonts w:ascii="Times New Roman" w:hAnsi="Times New Roman"/>
                <w:sz w:val="24"/>
              </w:rPr>
              <w:t xml:space="preserve"> эффективности оказания медицинской помощи населению по профилю «остеопатия»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выдачи пациентам листка временной нетрудоспособности 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врача-остеопата и </w:t>
            </w:r>
            <w:r w:rsidRPr="005C2BE2">
              <w:rPr>
                <w:rFonts w:ascii="Times New Roman" w:hAnsi="Times New Roman"/>
                <w:sz w:val="24"/>
                <w:szCs w:val="24"/>
              </w:rPr>
              <w:t>находящегося в распоряжении медицинского персонала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E2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E2">
              <w:rPr>
                <w:rFonts w:ascii="Times New Roman" w:hAnsi="Times New Roman"/>
                <w:sz w:val="24"/>
                <w:szCs w:val="24"/>
              </w:rPr>
              <w:t>Правила работы в медицинских информационно-аналитических системах и информационно-телекоммуникационной сети «Интернет»</w:t>
            </w:r>
          </w:p>
        </w:tc>
      </w:tr>
      <w:tr w:rsidR="00417652" w:rsidRPr="00156C3D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D63D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>пожарной безопасности, охраны труда и техники безопасности</w:t>
            </w: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, основы личной безопасности и конфликтологии,</w:t>
            </w:r>
            <w:r w:rsidRPr="00156C3D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417652" w:rsidRPr="00156C3D" w:rsidTr="00A0059D">
        <w:trPr>
          <w:cantSplit/>
          <w:trHeight w:val="70"/>
        </w:trPr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156C3D" w:rsidRDefault="00417652" w:rsidP="0041765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24"/>
    </w:tbl>
    <w:p w:rsidR="00417652" w:rsidRPr="00156C3D" w:rsidRDefault="00417652" w:rsidP="00417652">
      <w:pPr>
        <w:pStyle w:val="3"/>
        <w:keepNext w:val="0"/>
        <w:spacing w:before="200" w:after="240" w:line="240" w:lineRule="auto"/>
        <w:rPr>
          <w:rFonts w:ascii="Times New Roman" w:hAnsi="Times New Roman"/>
          <w:sz w:val="24"/>
          <w:szCs w:val="24"/>
        </w:rPr>
      </w:pPr>
    </w:p>
    <w:p w:rsidR="00417652" w:rsidRPr="00156C3D" w:rsidRDefault="00417652" w:rsidP="00417652">
      <w:pPr>
        <w:pStyle w:val="3"/>
        <w:keepNext w:val="0"/>
        <w:spacing w:before="200" w:after="240" w:line="240" w:lineRule="auto"/>
        <w:rPr>
          <w:rFonts w:ascii="Times New Roman" w:hAnsi="Times New Roman"/>
          <w:sz w:val="24"/>
          <w:szCs w:val="24"/>
        </w:rPr>
      </w:pPr>
      <w:bookmarkStart w:id="29" w:name="_Toc484020616"/>
      <w:bookmarkStart w:id="30" w:name="_Toc28179045"/>
      <w:r w:rsidRPr="00156C3D">
        <w:rPr>
          <w:rFonts w:ascii="Times New Roman" w:hAnsi="Times New Roman"/>
          <w:sz w:val="24"/>
          <w:szCs w:val="24"/>
        </w:rPr>
        <w:t>3.1.6. Трудовая функция</w:t>
      </w:r>
      <w:bookmarkEnd w:id="29"/>
      <w:bookmarkEnd w:id="30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41"/>
        <w:gridCol w:w="1241"/>
        <w:gridCol w:w="1451"/>
        <w:gridCol w:w="1133"/>
      </w:tblGrid>
      <w:tr w:rsidR="00417652" w:rsidRPr="00156C3D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D63D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А/06.</w:t>
            </w:r>
            <w:r>
              <w:t xml:space="preserve"> </w:t>
            </w:r>
            <w:r w:rsidR="00E52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7652" w:rsidRPr="00156C3D" w:rsidRDefault="00417652" w:rsidP="00417652">
      <w:pPr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156C3D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C3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52" w:rsidRPr="00156C3D" w:rsidTr="00417652">
        <w:trPr>
          <w:trHeight w:val="479"/>
        </w:trPr>
        <w:tc>
          <w:tcPr>
            <w:tcW w:w="1272" w:type="pct"/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156C3D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156C3D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C3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156C3D" w:rsidRDefault="00417652" w:rsidP="00417652">
      <w:pPr>
        <w:spacing w:after="0" w:line="240" w:lineRule="auto"/>
        <w:rPr>
          <w:sz w:val="18"/>
          <w:szCs w:val="18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7794"/>
      </w:tblGrid>
      <w:tr w:rsidR="00417652" w:rsidRPr="00156C3D" w:rsidTr="00A0059D">
        <w:trPr>
          <w:cantSplit/>
          <w:trHeight w:val="519"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417652" w:rsidRPr="00156C3D" w:rsidRDefault="00417652" w:rsidP="00417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156C3D" w:rsidRDefault="00417652" w:rsidP="00417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652" w:rsidRPr="00156C3D" w:rsidRDefault="00417652" w:rsidP="00417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пациента, требующего оказания медицинской помощи в экстренной форме </w:t>
            </w:r>
          </w:p>
        </w:tc>
      </w:tr>
      <w:tr w:rsidR="00417652" w:rsidRPr="00156C3D" w:rsidTr="00A0059D">
        <w:trPr>
          <w:cantSplit/>
          <w:trHeight w:val="1104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417652" w:rsidRPr="00156C3D" w:rsidTr="00A0059D">
        <w:trPr>
          <w:cantSplit/>
          <w:trHeight w:val="861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17652" w:rsidRPr="00156C3D" w:rsidTr="00A0059D">
        <w:trPr>
          <w:cantSplit/>
          <w:trHeight w:val="553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пациенту </w:t>
            </w: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в экстренной форме</w:t>
            </w:r>
          </w:p>
        </w:tc>
      </w:tr>
      <w:tr w:rsidR="00417652" w:rsidRPr="00156C3D" w:rsidTr="00A0059D">
        <w:trPr>
          <w:cantSplit/>
          <w:trHeight w:val="638"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eastAsia="Times New Roman" w:hAnsi="Times New Roman"/>
                <w:sz w:val="24"/>
              </w:rPr>
              <w:t>Необходимые умения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417652" w:rsidRPr="00156C3D" w:rsidTr="00A0059D">
        <w:trPr>
          <w:cantSplit/>
          <w:trHeight w:val="638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D63D8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</w:t>
            </w:r>
            <w:r w:rsidR="00001D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по вопросам оказания медицинской помощи, с учетом стандартов медицинской помощи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Style w:val="12pt"/>
                <w:rFonts w:eastAsia="Calibri"/>
                <w:b w:val="0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C3D">
              <w:rPr>
                <w:rStyle w:val="12pt"/>
                <w:rFonts w:eastAsia="Calibri"/>
                <w:b w:val="0"/>
              </w:rPr>
              <w:t>Правила выполнения наружной электроимпульсной терапии (дефибрилляции) при внезапном прекращении кровообращения и</w:t>
            </w:r>
            <w:r>
              <w:rPr>
                <w:rStyle w:val="12pt"/>
                <w:rFonts w:eastAsia="Calibri"/>
                <w:b w:val="0"/>
              </w:rPr>
              <w:t xml:space="preserve"> (</w:t>
            </w:r>
            <w:r w:rsidRPr="00156C3D">
              <w:rPr>
                <w:rStyle w:val="12pt"/>
                <w:rFonts w:eastAsia="Calibri"/>
                <w:b w:val="0"/>
              </w:rPr>
              <w:t>или</w:t>
            </w:r>
            <w:r>
              <w:rPr>
                <w:rStyle w:val="12pt"/>
                <w:rFonts w:eastAsia="Calibri"/>
                <w:b w:val="0"/>
              </w:rPr>
              <w:t>)</w:t>
            </w:r>
            <w:r w:rsidRPr="00156C3D">
              <w:rPr>
                <w:rStyle w:val="12pt"/>
                <w:rFonts w:eastAsia="Calibri"/>
                <w:b w:val="0"/>
              </w:rPr>
              <w:t xml:space="preserve"> дыхания </w:t>
            </w:r>
          </w:p>
        </w:tc>
      </w:tr>
      <w:tr w:rsidR="00417652" w:rsidRPr="00156C3D" w:rsidTr="00A0059D">
        <w:trPr>
          <w:cantSplit/>
          <w:trHeight w:val="20"/>
        </w:trPr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af9"/>
              <w:spacing w:after="0" w:line="283" w:lineRule="exact"/>
              <w:jc w:val="both"/>
              <w:rPr>
                <w:rFonts w:ascii="Times New Roman" w:hAnsi="Times New Roman"/>
                <w:sz w:val="24"/>
              </w:rPr>
            </w:pPr>
            <w:r w:rsidRPr="006D333C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156C3D" w:rsidRDefault="00417652" w:rsidP="0041765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761F" w:rsidRDefault="009E761F">
      <w:pPr>
        <w:suppressAutoHyphens w:val="0"/>
        <w:rPr>
          <w:rFonts w:ascii="Times New Roman" w:eastAsia="Times New Roman" w:hAnsi="Times New Roman"/>
          <w:b/>
          <w:iCs/>
          <w:kern w:val="32"/>
          <w:sz w:val="24"/>
          <w:szCs w:val="24"/>
        </w:rPr>
      </w:pPr>
    </w:p>
    <w:p w:rsidR="00287AC0" w:rsidRPr="00156C3D" w:rsidRDefault="00287AC0" w:rsidP="00287AC0">
      <w:pPr>
        <w:pStyle w:val="11"/>
        <w:spacing w:after="240" w:line="240" w:lineRule="auto"/>
        <w:jc w:val="center"/>
        <w:rPr>
          <w:b/>
        </w:rPr>
      </w:pPr>
      <w:bookmarkStart w:id="31" w:name="_Toc28179046"/>
      <w:bookmarkEnd w:id="15"/>
      <w:bookmarkEnd w:id="16"/>
      <w:r w:rsidRPr="00156C3D">
        <w:rPr>
          <w:b/>
          <w:lang w:val="en-US"/>
        </w:rPr>
        <w:lastRenderedPageBreak/>
        <w:t>IV</w:t>
      </w:r>
      <w:r w:rsidRPr="00156C3D">
        <w:rPr>
          <w:b/>
        </w:rPr>
        <w:t xml:space="preserve">. Сведения об организациях – разработчиках </w:t>
      </w:r>
      <w:r w:rsidRPr="00156C3D">
        <w:rPr>
          <w:b/>
        </w:rPr>
        <w:br/>
        <w:t>профессионального стандарта</w:t>
      </w:r>
      <w:bookmarkEnd w:id="31"/>
    </w:p>
    <w:p w:rsidR="00287AC0" w:rsidRPr="00156C3D" w:rsidRDefault="00287AC0" w:rsidP="00287AC0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32" w:name="_Toc484020630"/>
      <w:bookmarkStart w:id="33" w:name="_Toc28179047"/>
      <w:r w:rsidRPr="00156C3D">
        <w:rPr>
          <w:rFonts w:ascii="Times New Roman" w:hAnsi="Times New Roman"/>
          <w:sz w:val="24"/>
          <w:szCs w:val="24"/>
          <w:lang w:val="en-US"/>
        </w:rPr>
        <w:t>4.1.</w:t>
      </w:r>
      <w:r w:rsidRPr="00156C3D">
        <w:rPr>
          <w:rFonts w:ascii="Times New Roman" w:hAnsi="Times New Roman"/>
          <w:sz w:val="24"/>
          <w:szCs w:val="24"/>
        </w:rPr>
        <w:t xml:space="preserve"> Ответственные организации - разработчики</w:t>
      </w:r>
      <w:bookmarkEnd w:id="32"/>
      <w:bookmarkEnd w:id="33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3"/>
      </w:tblGrid>
      <w:tr w:rsidR="00287AC0" w:rsidRPr="00156C3D" w:rsidTr="00287AC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AC0" w:rsidRPr="00156C3D" w:rsidRDefault="00287AC0" w:rsidP="00287AC0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остеопатическая ассоциация», город Санкт-Петербург</w:t>
            </w:r>
          </w:p>
        </w:tc>
      </w:tr>
      <w:tr w:rsidR="00287AC0" w:rsidRPr="00156C3D" w:rsidTr="00287AC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AC0" w:rsidRPr="00156C3D" w:rsidRDefault="00CC22A7" w:rsidP="00287AC0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7AC0" w:rsidRPr="00156C3D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001D5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87AC0" w:rsidRPr="00156C3D">
              <w:rPr>
                <w:rFonts w:ascii="Times New Roman" w:hAnsi="Times New Roman"/>
                <w:sz w:val="24"/>
                <w:szCs w:val="24"/>
              </w:rPr>
              <w:t xml:space="preserve"> Мохов Дмитрий Евгеньевич </w:t>
            </w:r>
          </w:p>
        </w:tc>
      </w:tr>
    </w:tbl>
    <w:p w:rsidR="00287AC0" w:rsidRPr="00156C3D" w:rsidRDefault="00287AC0" w:rsidP="00287AC0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34" w:name="_Toc484020631"/>
      <w:bookmarkStart w:id="35" w:name="_Toc28179048"/>
      <w:r w:rsidRPr="00156C3D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34"/>
      <w:bookmarkEnd w:id="3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603"/>
      </w:tblGrid>
      <w:tr w:rsidR="00287AC0" w:rsidRPr="00156C3D" w:rsidTr="00287AC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156C3D" w:rsidRDefault="00287AC0" w:rsidP="00287AC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156C3D" w:rsidRDefault="0035681D" w:rsidP="00287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="00287AC0" w:rsidRPr="00156C3D">
              <w:rPr>
                <w:rFonts w:ascii="Times New Roman" w:hAnsi="Times New Roman"/>
                <w:sz w:val="24"/>
                <w:szCs w:val="24"/>
              </w:rPr>
              <w:t xml:space="preserve"> «Северо-Западный государственный медицинский университет имени И.И. Мечникова» Минздрава России, город Санкт-Петербург</w:t>
            </w:r>
          </w:p>
        </w:tc>
      </w:tr>
      <w:tr w:rsidR="00287AC0" w:rsidRPr="00440270" w:rsidTr="00287AC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156C3D" w:rsidRDefault="00287AC0" w:rsidP="00287AC0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156C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AB5DA7" w:rsidRDefault="0035681D" w:rsidP="00287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="00287AC0" w:rsidRPr="00156C3D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университет», город Санкт-Петербург</w:t>
            </w:r>
          </w:p>
        </w:tc>
      </w:tr>
    </w:tbl>
    <w:p w:rsidR="00287AC0" w:rsidRPr="00074FF6" w:rsidRDefault="00287AC0" w:rsidP="00287AC0">
      <w:pPr>
        <w:snapToGrid w:val="0"/>
        <w:spacing w:after="0" w:line="240" w:lineRule="auto"/>
        <w:ind w:left="185"/>
        <w:rPr>
          <w:rFonts w:ascii="Times New Roman" w:hAnsi="Times New Roman"/>
          <w:sz w:val="24"/>
          <w:szCs w:val="24"/>
        </w:rPr>
      </w:pPr>
    </w:p>
    <w:p w:rsidR="00287AC0" w:rsidRDefault="00287AC0" w:rsidP="00287AC0">
      <w:pPr>
        <w:suppressAutoHyphens w:val="0"/>
        <w:rPr>
          <w:b/>
        </w:rPr>
      </w:pPr>
    </w:p>
    <w:p w:rsidR="00287AC0" w:rsidRPr="00074FF6" w:rsidRDefault="00287AC0" w:rsidP="00074FF6">
      <w:pPr>
        <w:snapToGrid w:val="0"/>
        <w:spacing w:after="0" w:line="240" w:lineRule="auto"/>
        <w:ind w:left="185"/>
        <w:rPr>
          <w:rFonts w:ascii="Times New Roman" w:hAnsi="Times New Roman"/>
          <w:sz w:val="24"/>
          <w:szCs w:val="24"/>
        </w:rPr>
      </w:pPr>
    </w:p>
    <w:sectPr w:rsidR="00287AC0" w:rsidRPr="00074FF6" w:rsidSect="00C10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EA" w:rsidRDefault="00382CEA" w:rsidP="00C2289E">
      <w:pPr>
        <w:spacing w:after="0" w:line="240" w:lineRule="auto"/>
      </w:pPr>
      <w:r>
        <w:separator/>
      </w:r>
    </w:p>
  </w:endnote>
  <w:endnote w:type="continuationSeparator" w:id="0">
    <w:p w:rsidR="00382CEA" w:rsidRDefault="00382CEA" w:rsidP="00C2289E">
      <w:pPr>
        <w:spacing w:after="0" w:line="240" w:lineRule="auto"/>
      </w:pPr>
      <w:r>
        <w:continuationSeparator/>
      </w:r>
    </w:p>
  </w:endnote>
  <w:endnote w:id="1">
    <w:p w:rsidR="00CD3E09" w:rsidRPr="003654D3" w:rsidRDefault="00CD3E09" w:rsidP="00D05F8F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rPr>
          <w:rFonts w:ascii="Times New Roman" w:hAnsi="Times New Roman"/>
        </w:rPr>
        <w:t xml:space="preserve"> «</w:t>
      </w:r>
      <w:r w:rsidRPr="003654D3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CD3E09" w:rsidRPr="003654D3" w:rsidRDefault="00CD3E09">
      <w:pPr>
        <w:pStyle w:val="a7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3654D3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  <w:lang w:eastAsia="ru-RU"/>
        </w:rPr>
        <w:t>»</w:t>
      </w:r>
    </w:p>
  </w:endnote>
  <w:endnote w:id="3">
    <w:p w:rsidR="00CD3E09" w:rsidRPr="00257F42" w:rsidRDefault="00CD3E09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1F1E2D">
        <w:rPr>
          <w:rFonts w:ascii="Times New Roman" w:eastAsia="Times New Roman" w:hAnsi="Times New Roman"/>
        </w:rPr>
        <w:t>Приказ Министерства здравоохранения Российской Федерации</w:t>
      </w:r>
      <w:r>
        <w:rPr>
          <w:rFonts w:ascii="Times New Roman" w:eastAsia="Times New Roman" w:hAnsi="Times New Roman"/>
        </w:rPr>
        <w:t xml:space="preserve"> от 20 декабря 2012 г. № 1183н </w:t>
      </w:r>
      <w:r w:rsidRPr="001F1E2D">
        <w:rPr>
          <w:rFonts w:ascii="Times New Roman" w:eastAsia="Times New Roman" w:hAnsi="Times New Roman"/>
        </w:rPr>
        <w:t>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</w:p>
  </w:endnote>
  <w:endnote w:id="4">
    <w:p w:rsidR="00CD3E09" w:rsidRDefault="00CD3E09" w:rsidP="00E3729E">
      <w:pPr>
        <w:pStyle w:val="a9"/>
        <w:jc w:val="both"/>
      </w:pPr>
      <w:r>
        <w:rPr>
          <w:rStyle w:val="a3"/>
        </w:rPr>
        <w:endnoteRef/>
      </w:r>
      <w:r>
        <w:t xml:space="preserve"> </w:t>
      </w:r>
      <w:r w:rsidRPr="001F1E2D">
        <w:rPr>
          <w:rFonts w:ascii="Times New Roman" w:eastAsia="Times New Roman" w:hAnsi="Times New Roman"/>
        </w:rPr>
        <w:t>Приказ Министерства здравоохранени</w:t>
      </w:r>
      <w:r>
        <w:rPr>
          <w:rFonts w:ascii="Times New Roman" w:eastAsia="Times New Roman" w:hAnsi="Times New Roman"/>
        </w:rPr>
        <w:t xml:space="preserve">я Российской Федерации от 08. октября </w:t>
      </w:r>
      <w:r w:rsidRPr="001F1E2D">
        <w:rPr>
          <w:rFonts w:ascii="Times New Roman" w:eastAsia="Times New Roman" w:hAnsi="Times New Roman"/>
        </w:rPr>
        <w:t>2015</w:t>
      </w:r>
      <w:r>
        <w:rPr>
          <w:rFonts w:ascii="Times New Roman" w:eastAsia="Times New Roman" w:hAnsi="Times New Roman"/>
        </w:rPr>
        <w:t xml:space="preserve"> г.</w:t>
      </w:r>
      <w:r w:rsidRPr="001F1E2D">
        <w:rPr>
          <w:rFonts w:ascii="Times New Roman" w:eastAsia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</w:t>
      </w:r>
      <w:r>
        <w:rPr>
          <w:rFonts w:ascii="Times New Roman" w:eastAsia="Times New Roman" w:hAnsi="Times New Roman"/>
        </w:rPr>
        <w:t xml:space="preserve"> </w:t>
      </w:r>
      <w:r w:rsidRPr="00F021A5">
        <w:rPr>
          <w:rFonts w:ascii="Times New Roman" w:eastAsia="Times New Roman" w:hAnsi="Times New Roman"/>
        </w:rPr>
        <w:t xml:space="preserve">с изменениями, внесенными Приказом Министерства </w:t>
      </w:r>
      <w:r>
        <w:rPr>
          <w:rFonts w:ascii="Times New Roman" w:eastAsia="Times New Roman" w:hAnsi="Times New Roman"/>
        </w:rPr>
        <w:t>здравоохранения</w:t>
      </w:r>
      <w:r w:rsidRPr="00F021A5">
        <w:rPr>
          <w:rFonts w:ascii="Times New Roman" w:eastAsia="Times New Roman" w:hAnsi="Times New Roman"/>
        </w:rPr>
        <w:t xml:space="preserve"> Российской Федерации от 1</w:t>
      </w:r>
      <w:r>
        <w:rPr>
          <w:rFonts w:ascii="Times New Roman" w:eastAsia="Times New Roman" w:hAnsi="Times New Roman"/>
        </w:rPr>
        <w:t>5 июня</w:t>
      </w:r>
      <w:r w:rsidRPr="00F021A5">
        <w:rPr>
          <w:rFonts w:ascii="Times New Roman" w:eastAsia="Times New Roman" w:hAnsi="Times New Roman"/>
        </w:rPr>
        <w:t xml:space="preserve"> 2017 г. № 32</w:t>
      </w:r>
      <w:r>
        <w:rPr>
          <w:rFonts w:ascii="Times New Roman" w:eastAsia="Times New Roman" w:hAnsi="Times New Roman"/>
        </w:rPr>
        <w:t>8</w:t>
      </w:r>
      <w:r w:rsidRPr="00F021A5">
        <w:rPr>
          <w:rFonts w:ascii="Times New Roman" w:eastAsia="Times New Roman" w:hAnsi="Times New Roman"/>
        </w:rPr>
        <w:t xml:space="preserve"> «О внесении изменений в </w:t>
      </w:r>
      <w:r>
        <w:rPr>
          <w:rFonts w:ascii="Times New Roman" w:eastAsia="Times New Roman" w:hAnsi="Times New Roman"/>
        </w:rPr>
        <w:t xml:space="preserve">Квалификационные требования к </w:t>
      </w:r>
      <w:r w:rsidRPr="001F1E2D">
        <w:rPr>
          <w:rFonts w:ascii="Times New Roman" w:eastAsia="Times New Roman" w:hAnsi="Times New Roman"/>
        </w:rPr>
        <w:t>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021A5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утвержденные п</w:t>
      </w:r>
      <w:r w:rsidRPr="001F1E2D">
        <w:rPr>
          <w:rFonts w:ascii="Times New Roman" w:eastAsia="Times New Roman" w:hAnsi="Times New Roman"/>
        </w:rPr>
        <w:t>риказ</w:t>
      </w:r>
      <w:r>
        <w:rPr>
          <w:rFonts w:ascii="Times New Roman" w:eastAsia="Times New Roman" w:hAnsi="Times New Roman"/>
        </w:rPr>
        <w:t>ом</w:t>
      </w:r>
      <w:r w:rsidRPr="001F1E2D">
        <w:rPr>
          <w:rFonts w:ascii="Times New Roman" w:eastAsia="Times New Roman" w:hAnsi="Times New Roman"/>
        </w:rPr>
        <w:t xml:space="preserve"> Министерства здравоохранени</w:t>
      </w:r>
      <w:r>
        <w:rPr>
          <w:rFonts w:ascii="Times New Roman" w:eastAsia="Times New Roman" w:hAnsi="Times New Roman"/>
        </w:rPr>
        <w:t xml:space="preserve">я Российской Федерации от 08. октября </w:t>
      </w:r>
      <w:r w:rsidRPr="001F1E2D">
        <w:rPr>
          <w:rFonts w:ascii="Times New Roman" w:eastAsia="Times New Roman" w:hAnsi="Times New Roman"/>
        </w:rPr>
        <w:t>2015</w:t>
      </w:r>
      <w:r>
        <w:rPr>
          <w:rFonts w:ascii="Times New Roman" w:eastAsia="Times New Roman" w:hAnsi="Times New Roman"/>
        </w:rPr>
        <w:t xml:space="preserve"> г.</w:t>
      </w:r>
      <w:r w:rsidRPr="001F1E2D">
        <w:rPr>
          <w:rFonts w:ascii="Times New Roman" w:eastAsia="Times New Roman" w:hAnsi="Times New Roman"/>
        </w:rPr>
        <w:t xml:space="preserve"> № 707н </w:t>
      </w:r>
      <w:r w:rsidRPr="00F021A5">
        <w:rPr>
          <w:rFonts w:ascii="Times New Roman" w:eastAsia="Times New Roman" w:hAnsi="Times New Roman"/>
        </w:rPr>
        <w:t>(зарегистрирован Министерство</w:t>
      </w:r>
      <w:r>
        <w:rPr>
          <w:rFonts w:ascii="Times New Roman" w:eastAsia="Times New Roman" w:hAnsi="Times New Roman"/>
        </w:rPr>
        <w:t xml:space="preserve">м юстиции Российской Федерации </w:t>
      </w:r>
      <w:r w:rsidRPr="00F021A5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3 июля</w:t>
      </w:r>
      <w:r w:rsidRPr="00F021A5">
        <w:rPr>
          <w:rFonts w:ascii="Times New Roman" w:eastAsia="Times New Roman" w:hAnsi="Times New Roman"/>
        </w:rPr>
        <w:t xml:space="preserve"> 2017 г., регистрационный № 4</w:t>
      </w:r>
      <w:r>
        <w:rPr>
          <w:rFonts w:ascii="Times New Roman" w:eastAsia="Times New Roman" w:hAnsi="Times New Roman"/>
        </w:rPr>
        <w:t>7</w:t>
      </w:r>
      <w:r w:rsidRPr="00F021A5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73</w:t>
      </w:r>
      <w:r w:rsidRPr="00F021A5">
        <w:rPr>
          <w:rFonts w:ascii="Times New Roman" w:eastAsia="Times New Roman" w:hAnsi="Times New Roman"/>
        </w:rPr>
        <w:t>)</w:t>
      </w:r>
    </w:p>
  </w:endnote>
  <w:endnote w:id="5">
    <w:p w:rsidR="00CD3E09" w:rsidRPr="00B921E2" w:rsidRDefault="00CD3E09" w:rsidP="0041765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1F1E2D">
        <w:rPr>
          <w:rFonts w:ascii="Times New Roman" w:eastAsia="Times New Roman" w:hAnsi="Times New Roman"/>
        </w:rPr>
        <w:t xml:space="preserve">Приказ Министерства здравоохранения Российской Федерации от 29 ноября 2012 г. № 982н </w:t>
      </w:r>
      <w:r w:rsidRPr="001F1E2D">
        <w:rPr>
          <w:rFonts w:ascii="Times New Roman" w:eastAsia="Times New Roman" w:hAnsi="Times New Roman"/>
        </w:rPr>
        <w:br/>
        <w:t>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</w:t>
      </w:r>
      <w:r>
        <w:rPr>
          <w:rFonts w:ascii="Times New Roman" w:eastAsia="Times New Roman" w:hAnsi="Times New Roman"/>
        </w:rPr>
        <w:t>.</w:t>
      </w:r>
    </w:p>
  </w:endnote>
  <w:endnote w:id="6">
    <w:p w:rsidR="00CD3E09" w:rsidRPr="008C11DF" w:rsidRDefault="00CD3E09" w:rsidP="0041765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Минздрава России от </w:t>
      </w:r>
      <w:r w:rsidRPr="00BD7687">
        <w:rPr>
          <w:rFonts w:ascii="Times New Roman" w:hAnsi="Times New Roman"/>
        </w:rPr>
        <w:t xml:space="preserve">6 июня 2016 г. </w:t>
      </w:r>
      <w:r>
        <w:rPr>
          <w:rFonts w:ascii="Times New Roman" w:hAnsi="Times New Roman"/>
        </w:rPr>
        <w:t>№ </w:t>
      </w:r>
      <w:r w:rsidRPr="00BD7687">
        <w:rPr>
          <w:rFonts w:ascii="Times New Roman" w:hAnsi="Times New Roman"/>
        </w:rPr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</w:t>
      </w:r>
      <w:r>
        <w:rPr>
          <w:rFonts w:ascii="Times New Roman" w:hAnsi="Times New Roman"/>
        </w:rPr>
        <w:t xml:space="preserve">арегистрирован Минюстом России </w:t>
      </w:r>
      <w:r w:rsidRPr="00BD7687">
        <w:rPr>
          <w:rFonts w:ascii="Times New Roman" w:hAnsi="Times New Roman"/>
        </w:rPr>
        <w:t xml:space="preserve">4 июля 2016 г., регистрационный </w:t>
      </w:r>
      <w:r>
        <w:rPr>
          <w:rFonts w:ascii="Times New Roman" w:hAnsi="Times New Roman"/>
        </w:rPr>
        <w:t>№ </w:t>
      </w:r>
      <w:r w:rsidRPr="00BD7687">
        <w:rPr>
          <w:rFonts w:ascii="Times New Roman" w:hAnsi="Times New Roman"/>
        </w:rPr>
        <w:t>42742).</w:t>
      </w:r>
    </w:p>
  </w:endnote>
  <w:endnote w:id="7">
    <w:p w:rsidR="00CD3E09" w:rsidRPr="00F0124B" w:rsidRDefault="00CD3E09" w:rsidP="00417652">
      <w:pPr>
        <w:pStyle w:val="a9"/>
        <w:rPr>
          <w:rFonts w:ascii="Times New Roman" w:hAnsi="Times New Roman"/>
        </w:rPr>
      </w:pPr>
      <w:r w:rsidRPr="00F0124B">
        <w:rPr>
          <w:rStyle w:val="a3"/>
          <w:rFonts w:ascii="Times New Roman" w:hAnsi="Times New Roman"/>
        </w:rPr>
        <w:endnoteRef/>
      </w:r>
      <w:r w:rsidRPr="00F0124B">
        <w:rPr>
          <w:rFonts w:ascii="Times New Roman" w:hAnsi="Times New Roman"/>
        </w:rPr>
        <w:t xml:space="preserve"> </w:t>
      </w:r>
      <w:r w:rsidRPr="001F1E2D">
        <w:rPr>
          <w:rFonts w:ascii="Times New Roman" w:eastAsia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</w:t>
      </w:r>
      <w:r>
        <w:rPr>
          <w:rFonts w:ascii="Times New Roman" w:eastAsia="Times New Roman" w:hAnsi="Times New Roman"/>
        </w:rPr>
        <w:t>.</w:t>
      </w:r>
    </w:p>
  </w:endnote>
  <w:endnote w:id="8">
    <w:p w:rsidR="00CD3E09" w:rsidRPr="00F0124B" w:rsidRDefault="00CD3E09" w:rsidP="00417652">
      <w:pPr>
        <w:pStyle w:val="a9"/>
        <w:jc w:val="both"/>
        <w:rPr>
          <w:rFonts w:ascii="Times New Roman" w:hAnsi="Times New Roman"/>
        </w:rPr>
      </w:pPr>
      <w:r w:rsidRPr="00F0124B">
        <w:rPr>
          <w:rStyle w:val="a3"/>
          <w:rFonts w:ascii="Times New Roman" w:hAnsi="Times New Roman"/>
        </w:rPr>
        <w:endnoteRef/>
      </w:r>
      <w:r w:rsidRPr="00F0124B">
        <w:rPr>
          <w:rFonts w:ascii="Times New Roman" w:hAnsi="Times New Roman"/>
        </w:rPr>
        <w:t xml:space="preserve"> </w:t>
      </w:r>
      <w:r w:rsidRPr="001F1E2D">
        <w:rPr>
          <w:rFonts w:ascii="Times New Roman" w:eastAsia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</w:t>
      </w:r>
      <w:r>
        <w:rPr>
          <w:rFonts w:ascii="Times New Roman" w:eastAsia="Times New Roman" w:hAnsi="Times New Roman"/>
        </w:rPr>
        <w:t xml:space="preserve"> </w:t>
      </w:r>
      <w:r w:rsidRPr="001F1E2D">
        <w:rPr>
          <w:rFonts w:ascii="Times New Roman" w:eastAsia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</w:t>
      </w:r>
      <w:r>
        <w:rPr>
          <w:rFonts w:ascii="Times New Roman" w:eastAsia="Times New Roman" w:hAnsi="Times New Roman"/>
        </w:rPr>
        <w:t xml:space="preserve"> </w:t>
      </w:r>
    </w:p>
  </w:endnote>
  <w:endnote w:id="9">
    <w:p w:rsidR="00CD3E09" w:rsidRPr="00F0124B" w:rsidRDefault="00CD3E09" w:rsidP="00417652">
      <w:pPr>
        <w:pStyle w:val="a9"/>
        <w:jc w:val="both"/>
        <w:rPr>
          <w:rFonts w:ascii="Times New Roman" w:hAnsi="Times New Roman"/>
        </w:rPr>
      </w:pPr>
      <w:r w:rsidRPr="00F0124B">
        <w:rPr>
          <w:rStyle w:val="a3"/>
          <w:rFonts w:ascii="Times New Roman" w:hAnsi="Times New Roman"/>
        </w:rPr>
        <w:endnoteRef/>
      </w:r>
      <w:r w:rsidRPr="00F0124B">
        <w:rPr>
          <w:rFonts w:ascii="Times New Roman" w:hAnsi="Times New Roman"/>
        </w:rPr>
        <w:t> </w:t>
      </w:r>
      <w:r w:rsidRPr="001F1E2D">
        <w:rPr>
          <w:rFonts w:ascii="Times New Roman" w:eastAsia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</w:t>
      </w:r>
    </w:p>
  </w:endnote>
  <w:endnote w:id="10">
    <w:p w:rsidR="009A7C67" w:rsidRPr="007A27D3" w:rsidRDefault="009A7C67" w:rsidP="009A7C67">
      <w:pPr>
        <w:pStyle w:val="a9"/>
        <w:jc w:val="both"/>
        <w:rPr>
          <w:rFonts w:ascii="Times New Roman" w:hAnsi="Times New Roman"/>
        </w:rPr>
      </w:pPr>
      <w:r w:rsidRPr="007A27D3">
        <w:rPr>
          <w:rStyle w:val="a3"/>
          <w:rFonts w:ascii="Times New Roman" w:hAnsi="Times New Roman"/>
        </w:rPr>
        <w:endnoteRef/>
      </w:r>
      <w:r w:rsidRPr="007A27D3">
        <w:rPr>
          <w:rFonts w:ascii="Times New Roman" w:hAnsi="Times New Roman"/>
        </w:rPr>
        <w:t>Федеральный закон от 21 ноября 2011 г. № 323-ФЗ «Об основах охраны здоровья граждан в Российской Федерации», ст</w:t>
      </w:r>
      <w:r>
        <w:rPr>
          <w:rFonts w:ascii="Times New Roman" w:hAnsi="Times New Roman"/>
        </w:rPr>
        <w:t>.</w:t>
      </w:r>
      <w:r w:rsidRPr="007A27D3">
        <w:rPr>
          <w:rFonts w:ascii="Times New Roman" w:hAnsi="Times New Roman"/>
        </w:rPr>
        <w:t xml:space="preserve"> 13 (Собрание законодательства Российской Федерации, 2011, № 48, ст. 6724; 2013, № 27, ст. 3477, № 30, ст. 4038; № 48, ст. 6265; 2014, № 23, ст. 2930; 2015, № 14, ст. 2018; № 29, ст. 4356).</w:t>
      </w:r>
    </w:p>
  </w:endnote>
  <w:endnote w:id="11">
    <w:p w:rsidR="009A7C67" w:rsidRPr="008E3541" w:rsidRDefault="009A7C67" w:rsidP="009A7C67">
      <w:pPr>
        <w:pStyle w:val="a9"/>
        <w:jc w:val="both"/>
        <w:rPr>
          <w:rFonts w:ascii="Times New Roman" w:hAnsi="Times New Roman"/>
        </w:rPr>
      </w:pPr>
      <w:r w:rsidRPr="008E3541">
        <w:rPr>
          <w:rStyle w:val="a3"/>
          <w:rFonts w:ascii="Times New Roman" w:hAnsi="Times New Roman"/>
        </w:rPr>
        <w:endnoteRef/>
      </w:r>
      <w:r w:rsidRPr="008E3541">
        <w:rPr>
          <w:rFonts w:ascii="Times New Roman" w:hAnsi="Times New Roman"/>
        </w:rPr>
        <w:t xml:space="preserve"> Федеральный закон от 21 ноября 2011 г. № 323-ФЗ «Об основах охраны здоровья граждан в Российской Федерации», статья 71  (Собрание законодательства Российской Федерации, 2011, № 48, ст. 6724; 2013, № 27, ст. 3477) и статья 13 (Собрание законодательства Российской Федерации, 2011 г., № 48, ст. 6724; 2013, № 27, ст. 3477, № 30, ст. 4038; № 48, ст. 6265; 2014, № 23, ст. 2930; 2015, № 14, ст. 2018; № 29, ст. 4356).</w:t>
      </w:r>
    </w:p>
  </w:endnote>
  <w:endnote w:id="12">
    <w:p w:rsidR="00CD3E09" w:rsidRPr="000F356F" w:rsidRDefault="00CD3E09" w:rsidP="004176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4D3">
        <w:rPr>
          <w:rStyle w:val="a3"/>
          <w:rFonts w:ascii="Times New Roman" w:hAnsi="Times New Roman"/>
          <w:sz w:val="20"/>
          <w:szCs w:val="20"/>
        </w:rPr>
        <w:endnoteRef/>
      </w:r>
      <w:r w:rsidRPr="003654D3">
        <w:rPr>
          <w:rFonts w:ascii="Times New Roman" w:hAnsi="Times New Roman"/>
          <w:sz w:val="20"/>
          <w:szCs w:val="20"/>
        </w:rPr>
        <w:t> </w:t>
      </w:r>
      <w:r w:rsidRPr="001F1E2D">
        <w:rPr>
          <w:rFonts w:ascii="Times New Roman" w:eastAsia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</w:t>
      </w:r>
    </w:p>
  </w:endnote>
  <w:endnote w:id="13">
    <w:p w:rsidR="00CD3E09" w:rsidRPr="000F356F" w:rsidRDefault="00CD3E09" w:rsidP="00417652">
      <w:pPr>
        <w:pStyle w:val="a9"/>
        <w:jc w:val="both"/>
        <w:rPr>
          <w:rFonts w:ascii="Times New Roman" w:hAnsi="Times New Roman"/>
        </w:rPr>
      </w:pPr>
      <w:r w:rsidRPr="000F356F">
        <w:rPr>
          <w:rStyle w:val="a3"/>
          <w:rFonts w:ascii="Times New Roman" w:hAnsi="Times New Roman"/>
        </w:rPr>
        <w:endnoteRef/>
      </w:r>
      <w:r w:rsidRPr="000F356F">
        <w:rPr>
          <w:rFonts w:ascii="Times New Roman" w:hAnsi="Times New Roman"/>
        </w:rPr>
        <w:t> </w:t>
      </w:r>
      <w:r w:rsidRPr="001F1E2D">
        <w:rPr>
          <w:rFonts w:ascii="Times New Roman" w:eastAsia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14">
    <w:p w:rsidR="00CD3E09" w:rsidRPr="000F356F" w:rsidRDefault="00CD3E09" w:rsidP="00417652">
      <w:pPr>
        <w:pStyle w:val="a9"/>
        <w:jc w:val="both"/>
        <w:rPr>
          <w:rFonts w:ascii="Times New Roman" w:hAnsi="Times New Roman"/>
        </w:rPr>
      </w:pPr>
      <w:r w:rsidRPr="000F356F">
        <w:rPr>
          <w:rStyle w:val="a3"/>
          <w:rFonts w:ascii="Times New Roman" w:hAnsi="Times New Roman"/>
        </w:rPr>
        <w:endnoteRef/>
      </w:r>
      <w:r w:rsidRPr="000F356F">
        <w:rPr>
          <w:rFonts w:ascii="Times New Roman" w:hAnsi="Times New Roman"/>
        </w:rPr>
        <w:t> </w:t>
      </w:r>
      <w:r w:rsidRPr="001F1E2D">
        <w:rPr>
          <w:rFonts w:ascii="Times New Roman" w:eastAsia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Default="00CD3E0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Pr="00970A32" w:rsidRDefault="00CD3E09" w:rsidP="00C6503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Default="00CD3E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EA" w:rsidRDefault="00382CEA" w:rsidP="00C2289E">
      <w:pPr>
        <w:spacing w:after="0" w:line="240" w:lineRule="auto"/>
      </w:pPr>
      <w:r>
        <w:separator/>
      </w:r>
    </w:p>
  </w:footnote>
  <w:footnote w:type="continuationSeparator" w:id="0">
    <w:p w:rsidR="00382CEA" w:rsidRDefault="00382CEA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Pr="0083552A" w:rsidRDefault="00BF6FE7" w:rsidP="00C6503C">
    <w:pPr>
      <w:pStyle w:val="ad"/>
      <w:jc w:val="center"/>
    </w:pPr>
    <w:r w:rsidRPr="000447EA">
      <w:rPr>
        <w:rFonts w:ascii="Times New Roman" w:hAnsi="Times New Roman"/>
      </w:rPr>
      <w:fldChar w:fldCharType="begin"/>
    </w:r>
    <w:r w:rsidR="00CD3E09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393523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Default="00CD3E0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Pr="003B1240" w:rsidRDefault="00BF6FE7" w:rsidP="00C6503C">
    <w:pPr>
      <w:pStyle w:val="ad"/>
      <w:spacing w:after="0" w:line="240" w:lineRule="auto"/>
      <w:jc w:val="center"/>
      <w:rPr>
        <w:rFonts w:ascii="Times New Roman" w:hAnsi="Times New Roman"/>
      </w:rPr>
    </w:pPr>
    <w:r w:rsidRPr="003B1240">
      <w:rPr>
        <w:rFonts w:ascii="Times New Roman" w:hAnsi="Times New Roman"/>
      </w:rPr>
      <w:fldChar w:fldCharType="begin"/>
    </w:r>
    <w:r w:rsidR="00CD3E09" w:rsidRPr="003B1240">
      <w:rPr>
        <w:rFonts w:ascii="Times New Roman" w:hAnsi="Times New Roman"/>
      </w:rPr>
      <w:instrText xml:space="preserve"> PAGE </w:instrText>
    </w:r>
    <w:r w:rsidRPr="003B1240">
      <w:rPr>
        <w:rFonts w:ascii="Times New Roman" w:hAnsi="Times New Roman"/>
      </w:rPr>
      <w:fldChar w:fldCharType="separate"/>
    </w:r>
    <w:r w:rsidR="00393523">
      <w:rPr>
        <w:rFonts w:ascii="Times New Roman" w:hAnsi="Times New Roman"/>
        <w:noProof/>
      </w:rPr>
      <w:t>18</w:t>
    </w:r>
    <w:r w:rsidRPr="003B1240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9" w:rsidRDefault="00CD3E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8815DF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37"/>
    <w:multiLevelType w:val="hybridMultilevel"/>
    <w:tmpl w:val="E3E44248"/>
    <w:lvl w:ilvl="0" w:tplc="CF349B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E49"/>
    <w:multiLevelType w:val="hybridMultilevel"/>
    <w:tmpl w:val="6CB25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A4207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7BC7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104"/>
    <w:multiLevelType w:val="hybridMultilevel"/>
    <w:tmpl w:val="E48200DE"/>
    <w:lvl w:ilvl="0" w:tplc="00000013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251029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7387"/>
    <w:multiLevelType w:val="hybridMultilevel"/>
    <w:tmpl w:val="AE92B07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AF559BE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29BA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073B"/>
    <w:multiLevelType w:val="hybridMultilevel"/>
    <w:tmpl w:val="B1323BEC"/>
    <w:lvl w:ilvl="0" w:tplc="ADAC0F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684866E6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20B66"/>
    <w:multiLevelType w:val="hybridMultilevel"/>
    <w:tmpl w:val="F73407C2"/>
    <w:lvl w:ilvl="0" w:tplc="CF349B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074D"/>
    <w:multiLevelType w:val="hybridMultilevel"/>
    <w:tmpl w:val="6CB25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9E"/>
    <w:rsid w:val="00001D5F"/>
    <w:rsid w:val="00003B03"/>
    <w:rsid w:val="00004B5D"/>
    <w:rsid w:val="000063B2"/>
    <w:rsid w:val="000069BF"/>
    <w:rsid w:val="000133D1"/>
    <w:rsid w:val="000138F1"/>
    <w:rsid w:val="00014769"/>
    <w:rsid w:val="00020418"/>
    <w:rsid w:val="0002240A"/>
    <w:rsid w:val="00022979"/>
    <w:rsid w:val="000315D8"/>
    <w:rsid w:val="00032DDD"/>
    <w:rsid w:val="00033F3E"/>
    <w:rsid w:val="00034453"/>
    <w:rsid w:val="00034552"/>
    <w:rsid w:val="000345F7"/>
    <w:rsid w:val="0004043D"/>
    <w:rsid w:val="000413DB"/>
    <w:rsid w:val="000441E8"/>
    <w:rsid w:val="00045259"/>
    <w:rsid w:val="00047E97"/>
    <w:rsid w:val="00051454"/>
    <w:rsid w:val="00054867"/>
    <w:rsid w:val="0005795A"/>
    <w:rsid w:val="00064F37"/>
    <w:rsid w:val="00065A55"/>
    <w:rsid w:val="00074FF6"/>
    <w:rsid w:val="000772C1"/>
    <w:rsid w:val="00080533"/>
    <w:rsid w:val="00082BE5"/>
    <w:rsid w:val="000851AB"/>
    <w:rsid w:val="0008543B"/>
    <w:rsid w:val="00085A85"/>
    <w:rsid w:val="0009039E"/>
    <w:rsid w:val="00092293"/>
    <w:rsid w:val="00093D1D"/>
    <w:rsid w:val="000975A8"/>
    <w:rsid w:val="000A2C4F"/>
    <w:rsid w:val="000A32D0"/>
    <w:rsid w:val="000A63AF"/>
    <w:rsid w:val="000A63C0"/>
    <w:rsid w:val="000B1192"/>
    <w:rsid w:val="000B19D6"/>
    <w:rsid w:val="000B36F2"/>
    <w:rsid w:val="000B4F1D"/>
    <w:rsid w:val="000B5D6E"/>
    <w:rsid w:val="000C154F"/>
    <w:rsid w:val="000C5BFB"/>
    <w:rsid w:val="000C7D3D"/>
    <w:rsid w:val="000C7D7B"/>
    <w:rsid w:val="000D5B9E"/>
    <w:rsid w:val="000D6239"/>
    <w:rsid w:val="000D79FF"/>
    <w:rsid w:val="000E1FB6"/>
    <w:rsid w:val="000E2269"/>
    <w:rsid w:val="000E596B"/>
    <w:rsid w:val="000E6718"/>
    <w:rsid w:val="000E6BB2"/>
    <w:rsid w:val="000E7756"/>
    <w:rsid w:val="000E7F4F"/>
    <w:rsid w:val="000F339C"/>
    <w:rsid w:val="000F356F"/>
    <w:rsid w:val="00100564"/>
    <w:rsid w:val="001070CB"/>
    <w:rsid w:val="00107567"/>
    <w:rsid w:val="00107BD8"/>
    <w:rsid w:val="0011195E"/>
    <w:rsid w:val="00111BA6"/>
    <w:rsid w:val="0012051D"/>
    <w:rsid w:val="00121258"/>
    <w:rsid w:val="00121A4C"/>
    <w:rsid w:val="00123064"/>
    <w:rsid w:val="001251B2"/>
    <w:rsid w:val="00131035"/>
    <w:rsid w:val="00132381"/>
    <w:rsid w:val="00135FF0"/>
    <w:rsid w:val="0014036A"/>
    <w:rsid w:val="00141D42"/>
    <w:rsid w:val="00143760"/>
    <w:rsid w:val="00144B0F"/>
    <w:rsid w:val="00154532"/>
    <w:rsid w:val="00155048"/>
    <w:rsid w:val="00156C3D"/>
    <w:rsid w:val="00157F36"/>
    <w:rsid w:val="00163ECD"/>
    <w:rsid w:val="00166111"/>
    <w:rsid w:val="001732CD"/>
    <w:rsid w:val="00175826"/>
    <w:rsid w:val="00185488"/>
    <w:rsid w:val="00185A30"/>
    <w:rsid w:val="00186237"/>
    <w:rsid w:val="00186A6B"/>
    <w:rsid w:val="001A16B7"/>
    <w:rsid w:val="001A5D73"/>
    <w:rsid w:val="001A6FA8"/>
    <w:rsid w:val="001B0C2F"/>
    <w:rsid w:val="001B2E42"/>
    <w:rsid w:val="001B503A"/>
    <w:rsid w:val="001B6F75"/>
    <w:rsid w:val="001B753C"/>
    <w:rsid w:val="001C50CC"/>
    <w:rsid w:val="001E2F60"/>
    <w:rsid w:val="001E3D68"/>
    <w:rsid w:val="001E4046"/>
    <w:rsid w:val="001E46BD"/>
    <w:rsid w:val="001E684F"/>
    <w:rsid w:val="001E76BA"/>
    <w:rsid w:val="001E7D2C"/>
    <w:rsid w:val="001F044D"/>
    <w:rsid w:val="001F06FD"/>
    <w:rsid w:val="001F101B"/>
    <w:rsid w:val="001F1E2D"/>
    <w:rsid w:val="001F3469"/>
    <w:rsid w:val="00203703"/>
    <w:rsid w:val="00203706"/>
    <w:rsid w:val="00207803"/>
    <w:rsid w:val="00207E43"/>
    <w:rsid w:val="00211CDB"/>
    <w:rsid w:val="0021288D"/>
    <w:rsid w:val="00213AF0"/>
    <w:rsid w:val="00213B1A"/>
    <w:rsid w:val="00216E1F"/>
    <w:rsid w:val="002226C7"/>
    <w:rsid w:val="00224DFC"/>
    <w:rsid w:val="002261BB"/>
    <w:rsid w:val="0023144B"/>
    <w:rsid w:val="00232176"/>
    <w:rsid w:val="002325C3"/>
    <w:rsid w:val="00234021"/>
    <w:rsid w:val="00234749"/>
    <w:rsid w:val="00235555"/>
    <w:rsid w:val="00237151"/>
    <w:rsid w:val="002377B1"/>
    <w:rsid w:val="00241564"/>
    <w:rsid w:val="00246194"/>
    <w:rsid w:val="00251786"/>
    <w:rsid w:val="00254CB7"/>
    <w:rsid w:val="002557A4"/>
    <w:rsid w:val="00256C7C"/>
    <w:rsid w:val="00257F42"/>
    <w:rsid w:val="00267E67"/>
    <w:rsid w:val="002801FA"/>
    <w:rsid w:val="00280F75"/>
    <w:rsid w:val="0028507E"/>
    <w:rsid w:val="00287AC0"/>
    <w:rsid w:val="00290925"/>
    <w:rsid w:val="00295E14"/>
    <w:rsid w:val="002A4DEE"/>
    <w:rsid w:val="002A5DDE"/>
    <w:rsid w:val="002A6FAA"/>
    <w:rsid w:val="002B2210"/>
    <w:rsid w:val="002B648C"/>
    <w:rsid w:val="002B787D"/>
    <w:rsid w:val="002C21A4"/>
    <w:rsid w:val="002C47C8"/>
    <w:rsid w:val="002C49B5"/>
    <w:rsid w:val="002C6B75"/>
    <w:rsid w:val="002D25B2"/>
    <w:rsid w:val="002D2717"/>
    <w:rsid w:val="002D2AD5"/>
    <w:rsid w:val="002D2F85"/>
    <w:rsid w:val="002D309A"/>
    <w:rsid w:val="002E08E9"/>
    <w:rsid w:val="002E1C9A"/>
    <w:rsid w:val="002E3AAE"/>
    <w:rsid w:val="002E6C2B"/>
    <w:rsid w:val="002F25D1"/>
    <w:rsid w:val="002F265D"/>
    <w:rsid w:val="002F2D83"/>
    <w:rsid w:val="002F7DB8"/>
    <w:rsid w:val="00300F7D"/>
    <w:rsid w:val="00302969"/>
    <w:rsid w:val="00306A48"/>
    <w:rsid w:val="00307FC4"/>
    <w:rsid w:val="003158FE"/>
    <w:rsid w:val="003161B5"/>
    <w:rsid w:val="003209B2"/>
    <w:rsid w:val="00322E95"/>
    <w:rsid w:val="00332EF0"/>
    <w:rsid w:val="003335DE"/>
    <w:rsid w:val="003350BF"/>
    <w:rsid w:val="003402B5"/>
    <w:rsid w:val="003405F1"/>
    <w:rsid w:val="003428E4"/>
    <w:rsid w:val="0035062E"/>
    <w:rsid w:val="0035681D"/>
    <w:rsid w:val="0036054E"/>
    <w:rsid w:val="00362790"/>
    <w:rsid w:val="003708AA"/>
    <w:rsid w:val="00372DB6"/>
    <w:rsid w:val="00373098"/>
    <w:rsid w:val="00375D06"/>
    <w:rsid w:val="00376B92"/>
    <w:rsid w:val="00380A17"/>
    <w:rsid w:val="00381098"/>
    <w:rsid w:val="00382CEA"/>
    <w:rsid w:val="003848AB"/>
    <w:rsid w:val="0038591C"/>
    <w:rsid w:val="00386080"/>
    <w:rsid w:val="00386288"/>
    <w:rsid w:val="00392247"/>
    <w:rsid w:val="00392EE5"/>
    <w:rsid w:val="00393523"/>
    <w:rsid w:val="003955F4"/>
    <w:rsid w:val="0039627C"/>
    <w:rsid w:val="00397E6F"/>
    <w:rsid w:val="003A0406"/>
    <w:rsid w:val="003A1C72"/>
    <w:rsid w:val="003A2762"/>
    <w:rsid w:val="003A34CC"/>
    <w:rsid w:val="003A631F"/>
    <w:rsid w:val="003A63C1"/>
    <w:rsid w:val="003B167B"/>
    <w:rsid w:val="003B1842"/>
    <w:rsid w:val="003B45CB"/>
    <w:rsid w:val="003C04DA"/>
    <w:rsid w:val="003C0B58"/>
    <w:rsid w:val="003C10D9"/>
    <w:rsid w:val="003C31E9"/>
    <w:rsid w:val="003C4527"/>
    <w:rsid w:val="003C4F5C"/>
    <w:rsid w:val="003C54B4"/>
    <w:rsid w:val="003D11BE"/>
    <w:rsid w:val="003D3CEF"/>
    <w:rsid w:val="003D7852"/>
    <w:rsid w:val="003D7C14"/>
    <w:rsid w:val="003E1F6D"/>
    <w:rsid w:val="003E3404"/>
    <w:rsid w:val="003E3416"/>
    <w:rsid w:val="003E37DF"/>
    <w:rsid w:val="003E7C9A"/>
    <w:rsid w:val="003F1A67"/>
    <w:rsid w:val="003F5BA6"/>
    <w:rsid w:val="003F61F4"/>
    <w:rsid w:val="003F6A84"/>
    <w:rsid w:val="0040011B"/>
    <w:rsid w:val="004134CD"/>
    <w:rsid w:val="004168DB"/>
    <w:rsid w:val="00417333"/>
    <w:rsid w:val="00417652"/>
    <w:rsid w:val="00422821"/>
    <w:rsid w:val="00431590"/>
    <w:rsid w:val="00436943"/>
    <w:rsid w:val="00440270"/>
    <w:rsid w:val="004419F7"/>
    <w:rsid w:val="0044214A"/>
    <w:rsid w:val="00446D37"/>
    <w:rsid w:val="004521DA"/>
    <w:rsid w:val="00452F99"/>
    <w:rsid w:val="00452FED"/>
    <w:rsid w:val="004556F9"/>
    <w:rsid w:val="00455E42"/>
    <w:rsid w:val="0045679E"/>
    <w:rsid w:val="00460121"/>
    <w:rsid w:val="00461587"/>
    <w:rsid w:val="004628AE"/>
    <w:rsid w:val="00464307"/>
    <w:rsid w:val="00464BBD"/>
    <w:rsid w:val="00467B50"/>
    <w:rsid w:val="00470413"/>
    <w:rsid w:val="00471946"/>
    <w:rsid w:val="00474240"/>
    <w:rsid w:val="004748BC"/>
    <w:rsid w:val="004754FF"/>
    <w:rsid w:val="00482097"/>
    <w:rsid w:val="00484ED3"/>
    <w:rsid w:val="00486E7A"/>
    <w:rsid w:val="0049035F"/>
    <w:rsid w:val="00496266"/>
    <w:rsid w:val="00497E68"/>
    <w:rsid w:val="004A244D"/>
    <w:rsid w:val="004A47BC"/>
    <w:rsid w:val="004A7A6F"/>
    <w:rsid w:val="004B1506"/>
    <w:rsid w:val="004B732D"/>
    <w:rsid w:val="004C1B80"/>
    <w:rsid w:val="004C3CB5"/>
    <w:rsid w:val="004C7569"/>
    <w:rsid w:val="004D14E0"/>
    <w:rsid w:val="004D2BBB"/>
    <w:rsid w:val="004D5C44"/>
    <w:rsid w:val="004E1449"/>
    <w:rsid w:val="004E1862"/>
    <w:rsid w:val="004E1E4E"/>
    <w:rsid w:val="004E2BA1"/>
    <w:rsid w:val="004E3D28"/>
    <w:rsid w:val="004E3FDA"/>
    <w:rsid w:val="004F3695"/>
    <w:rsid w:val="004F44B4"/>
    <w:rsid w:val="00500F0F"/>
    <w:rsid w:val="0050599E"/>
    <w:rsid w:val="005078AD"/>
    <w:rsid w:val="005130E4"/>
    <w:rsid w:val="005175C9"/>
    <w:rsid w:val="00517A69"/>
    <w:rsid w:val="00520DB6"/>
    <w:rsid w:val="0052396C"/>
    <w:rsid w:val="0052450E"/>
    <w:rsid w:val="00524FDF"/>
    <w:rsid w:val="005271AF"/>
    <w:rsid w:val="0052766F"/>
    <w:rsid w:val="0053291D"/>
    <w:rsid w:val="00532C1E"/>
    <w:rsid w:val="00533834"/>
    <w:rsid w:val="00534042"/>
    <w:rsid w:val="00534260"/>
    <w:rsid w:val="00535A9D"/>
    <w:rsid w:val="005408A2"/>
    <w:rsid w:val="0054090B"/>
    <w:rsid w:val="00540DDA"/>
    <w:rsid w:val="005413A9"/>
    <w:rsid w:val="00541C04"/>
    <w:rsid w:val="00543063"/>
    <w:rsid w:val="00545A46"/>
    <w:rsid w:val="0054736A"/>
    <w:rsid w:val="00550AE1"/>
    <w:rsid w:val="005548FC"/>
    <w:rsid w:val="005577D2"/>
    <w:rsid w:val="005605C6"/>
    <w:rsid w:val="00563B0D"/>
    <w:rsid w:val="005650A7"/>
    <w:rsid w:val="005658F8"/>
    <w:rsid w:val="0056706E"/>
    <w:rsid w:val="00570294"/>
    <w:rsid w:val="0057069E"/>
    <w:rsid w:val="00570DBE"/>
    <w:rsid w:val="00577337"/>
    <w:rsid w:val="00577347"/>
    <w:rsid w:val="0058033D"/>
    <w:rsid w:val="005847D8"/>
    <w:rsid w:val="00592382"/>
    <w:rsid w:val="005942E6"/>
    <w:rsid w:val="00594B91"/>
    <w:rsid w:val="00595337"/>
    <w:rsid w:val="005963F2"/>
    <w:rsid w:val="005A685E"/>
    <w:rsid w:val="005B1A15"/>
    <w:rsid w:val="005B2214"/>
    <w:rsid w:val="005C0517"/>
    <w:rsid w:val="005C22A1"/>
    <w:rsid w:val="005C2319"/>
    <w:rsid w:val="005C2BE2"/>
    <w:rsid w:val="005E110B"/>
    <w:rsid w:val="005E2DD5"/>
    <w:rsid w:val="005E6C53"/>
    <w:rsid w:val="005E7CFC"/>
    <w:rsid w:val="005F0383"/>
    <w:rsid w:val="005F3E90"/>
    <w:rsid w:val="005F5507"/>
    <w:rsid w:val="005F6251"/>
    <w:rsid w:val="005F639D"/>
    <w:rsid w:val="0060189D"/>
    <w:rsid w:val="0060323F"/>
    <w:rsid w:val="006056DB"/>
    <w:rsid w:val="00605F0E"/>
    <w:rsid w:val="00610D33"/>
    <w:rsid w:val="00612C50"/>
    <w:rsid w:val="006215E0"/>
    <w:rsid w:val="006249F8"/>
    <w:rsid w:val="00624F4C"/>
    <w:rsid w:val="00631DC6"/>
    <w:rsid w:val="006321F7"/>
    <w:rsid w:val="00633D2D"/>
    <w:rsid w:val="00634F6B"/>
    <w:rsid w:val="00636AE2"/>
    <w:rsid w:val="006424BA"/>
    <w:rsid w:val="00653714"/>
    <w:rsid w:val="00654054"/>
    <w:rsid w:val="006546D0"/>
    <w:rsid w:val="00655326"/>
    <w:rsid w:val="006558AF"/>
    <w:rsid w:val="006574AC"/>
    <w:rsid w:val="00657569"/>
    <w:rsid w:val="00660C7A"/>
    <w:rsid w:val="0066452E"/>
    <w:rsid w:val="00664740"/>
    <w:rsid w:val="006658C7"/>
    <w:rsid w:val="006665A2"/>
    <w:rsid w:val="0067228C"/>
    <w:rsid w:val="006736DD"/>
    <w:rsid w:val="006761EA"/>
    <w:rsid w:val="0069267F"/>
    <w:rsid w:val="006926C9"/>
    <w:rsid w:val="00693F13"/>
    <w:rsid w:val="006A4A6D"/>
    <w:rsid w:val="006A68EA"/>
    <w:rsid w:val="006B09FA"/>
    <w:rsid w:val="006B3424"/>
    <w:rsid w:val="006B5DBB"/>
    <w:rsid w:val="006C2EDE"/>
    <w:rsid w:val="006C3961"/>
    <w:rsid w:val="006C5148"/>
    <w:rsid w:val="006C6C7C"/>
    <w:rsid w:val="006D289B"/>
    <w:rsid w:val="006D2C0B"/>
    <w:rsid w:val="006D333C"/>
    <w:rsid w:val="006D342B"/>
    <w:rsid w:val="006D65AE"/>
    <w:rsid w:val="006E0A3B"/>
    <w:rsid w:val="006E0DB4"/>
    <w:rsid w:val="006E6693"/>
    <w:rsid w:val="006F142E"/>
    <w:rsid w:val="006F2EF1"/>
    <w:rsid w:val="006F3980"/>
    <w:rsid w:val="006F3B0A"/>
    <w:rsid w:val="006F484B"/>
    <w:rsid w:val="00700F55"/>
    <w:rsid w:val="00704A27"/>
    <w:rsid w:val="00704BFD"/>
    <w:rsid w:val="00707A25"/>
    <w:rsid w:val="00707B65"/>
    <w:rsid w:val="00714E3E"/>
    <w:rsid w:val="00715EA9"/>
    <w:rsid w:val="00720B59"/>
    <w:rsid w:val="007236BA"/>
    <w:rsid w:val="00724001"/>
    <w:rsid w:val="007248AA"/>
    <w:rsid w:val="007249E0"/>
    <w:rsid w:val="00725CBC"/>
    <w:rsid w:val="00730AE4"/>
    <w:rsid w:val="007323DC"/>
    <w:rsid w:val="00733977"/>
    <w:rsid w:val="007371D4"/>
    <w:rsid w:val="007429E5"/>
    <w:rsid w:val="00742F8E"/>
    <w:rsid w:val="00743259"/>
    <w:rsid w:val="00743B78"/>
    <w:rsid w:val="00746103"/>
    <w:rsid w:val="007548B1"/>
    <w:rsid w:val="007558A8"/>
    <w:rsid w:val="0075612A"/>
    <w:rsid w:val="007625D9"/>
    <w:rsid w:val="00762771"/>
    <w:rsid w:val="00762B5C"/>
    <w:rsid w:val="00763187"/>
    <w:rsid w:val="00766067"/>
    <w:rsid w:val="00766FDD"/>
    <w:rsid w:val="0077514C"/>
    <w:rsid w:val="00781B38"/>
    <w:rsid w:val="00781B9D"/>
    <w:rsid w:val="00783186"/>
    <w:rsid w:val="00784FEC"/>
    <w:rsid w:val="007914FB"/>
    <w:rsid w:val="00792CE0"/>
    <w:rsid w:val="007A06FA"/>
    <w:rsid w:val="007A0D50"/>
    <w:rsid w:val="007A278B"/>
    <w:rsid w:val="007A2B85"/>
    <w:rsid w:val="007A4635"/>
    <w:rsid w:val="007A71AF"/>
    <w:rsid w:val="007B17E9"/>
    <w:rsid w:val="007B2934"/>
    <w:rsid w:val="007B7536"/>
    <w:rsid w:val="007C0081"/>
    <w:rsid w:val="007C1285"/>
    <w:rsid w:val="007C7794"/>
    <w:rsid w:val="007D2686"/>
    <w:rsid w:val="007D30AB"/>
    <w:rsid w:val="007D4E06"/>
    <w:rsid w:val="007D7B6D"/>
    <w:rsid w:val="007F2E29"/>
    <w:rsid w:val="007F46A0"/>
    <w:rsid w:val="007F71A6"/>
    <w:rsid w:val="00806D05"/>
    <w:rsid w:val="00814679"/>
    <w:rsid w:val="00820D59"/>
    <w:rsid w:val="00821E7B"/>
    <w:rsid w:val="0082389C"/>
    <w:rsid w:val="0083197F"/>
    <w:rsid w:val="00832E9D"/>
    <w:rsid w:val="008354E4"/>
    <w:rsid w:val="00837090"/>
    <w:rsid w:val="0083770E"/>
    <w:rsid w:val="008416B0"/>
    <w:rsid w:val="00847C1D"/>
    <w:rsid w:val="008506F4"/>
    <w:rsid w:val="00854C3B"/>
    <w:rsid w:val="008554C0"/>
    <w:rsid w:val="00860449"/>
    <w:rsid w:val="008610E7"/>
    <w:rsid w:val="00862B91"/>
    <w:rsid w:val="00871200"/>
    <w:rsid w:val="00876635"/>
    <w:rsid w:val="00881F63"/>
    <w:rsid w:val="008825FB"/>
    <w:rsid w:val="00884600"/>
    <w:rsid w:val="008868B4"/>
    <w:rsid w:val="00886C0D"/>
    <w:rsid w:val="0089060B"/>
    <w:rsid w:val="00894C75"/>
    <w:rsid w:val="00896B3C"/>
    <w:rsid w:val="008A2A6F"/>
    <w:rsid w:val="008A41EF"/>
    <w:rsid w:val="008A5D84"/>
    <w:rsid w:val="008A6BA1"/>
    <w:rsid w:val="008B1421"/>
    <w:rsid w:val="008C11DF"/>
    <w:rsid w:val="008C1501"/>
    <w:rsid w:val="008C19A1"/>
    <w:rsid w:val="008C1B08"/>
    <w:rsid w:val="008C4A3A"/>
    <w:rsid w:val="008C56C3"/>
    <w:rsid w:val="008D0621"/>
    <w:rsid w:val="008D070A"/>
    <w:rsid w:val="008D17FE"/>
    <w:rsid w:val="008D47B5"/>
    <w:rsid w:val="008D4FD7"/>
    <w:rsid w:val="008D626A"/>
    <w:rsid w:val="008E0C89"/>
    <w:rsid w:val="008E22BA"/>
    <w:rsid w:val="008E2DEB"/>
    <w:rsid w:val="008E3832"/>
    <w:rsid w:val="008F0D80"/>
    <w:rsid w:val="008F1209"/>
    <w:rsid w:val="008F19EF"/>
    <w:rsid w:val="008F2676"/>
    <w:rsid w:val="008F3809"/>
    <w:rsid w:val="008F49CC"/>
    <w:rsid w:val="008F50C5"/>
    <w:rsid w:val="008F6DCB"/>
    <w:rsid w:val="008F7DAE"/>
    <w:rsid w:val="00900551"/>
    <w:rsid w:val="00906899"/>
    <w:rsid w:val="00906DFA"/>
    <w:rsid w:val="00907FD1"/>
    <w:rsid w:val="00911FCC"/>
    <w:rsid w:val="0091448A"/>
    <w:rsid w:val="00914F14"/>
    <w:rsid w:val="0091539C"/>
    <w:rsid w:val="00915703"/>
    <w:rsid w:val="00915CDB"/>
    <w:rsid w:val="00920F8A"/>
    <w:rsid w:val="0092301E"/>
    <w:rsid w:val="00924D0B"/>
    <w:rsid w:val="00927E1C"/>
    <w:rsid w:val="009308DD"/>
    <w:rsid w:val="009330A0"/>
    <w:rsid w:val="00941C84"/>
    <w:rsid w:val="00942A62"/>
    <w:rsid w:val="0094387F"/>
    <w:rsid w:val="00945AD3"/>
    <w:rsid w:val="00953276"/>
    <w:rsid w:val="0095389E"/>
    <w:rsid w:val="00960151"/>
    <w:rsid w:val="0096025B"/>
    <w:rsid w:val="00960D9E"/>
    <w:rsid w:val="009627F7"/>
    <w:rsid w:val="0096399A"/>
    <w:rsid w:val="00967671"/>
    <w:rsid w:val="00970B7F"/>
    <w:rsid w:val="0097707B"/>
    <w:rsid w:val="00982E0B"/>
    <w:rsid w:val="0098322E"/>
    <w:rsid w:val="00984F8C"/>
    <w:rsid w:val="009876A6"/>
    <w:rsid w:val="00987C9A"/>
    <w:rsid w:val="009905A9"/>
    <w:rsid w:val="009A2410"/>
    <w:rsid w:val="009A33E1"/>
    <w:rsid w:val="009A3941"/>
    <w:rsid w:val="009A4F67"/>
    <w:rsid w:val="009A5230"/>
    <w:rsid w:val="009A5E1E"/>
    <w:rsid w:val="009A7C67"/>
    <w:rsid w:val="009B03B5"/>
    <w:rsid w:val="009B2DAC"/>
    <w:rsid w:val="009B7D50"/>
    <w:rsid w:val="009D4A34"/>
    <w:rsid w:val="009E0F26"/>
    <w:rsid w:val="009E20DE"/>
    <w:rsid w:val="009E6120"/>
    <w:rsid w:val="009E761F"/>
    <w:rsid w:val="009E7D2B"/>
    <w:rsid w:val="009F0184"/>
    <w:rsid w:val="009F034F"/>
    <w:rsid w:val="009F2A36"/>
    <w:rsid w:val="009F4297"/>
    <w:rsid w:val="009F7029"/>
    <w:rsid w:val="009F72B7"/>
    <w:rsid w:val="00A0059D"/>
    <w:rsid w:val="00A01286"/>
    <w:rsid w:val="00A01FDD"/>
    <w:rsid w:val="00A1307A"/>
    <w:rsid w:val="00A14AE7"/>
    <w:rsid w:val="00A157F9"/>
    <w:rsid w:val="00A16FBA"/>
    <w:rsid w:val="00A20A19"/>
    <w:rsid w:val="00A21C64"/>
    <w:rsid w:val="00A25F31"/>
    <w:rsid w:val="00A25F41"/>
    <w:rsid w:val="00A31F5B"/>
    <w:rsid w:val="00A35D79"/>
    <w:rsid w:val="00A369FC"/>
    <w:rsid w:val="00A40A19"/>
    <w:rsid w:val="00A42975"/>
    <w:rsid w:val="00A51A08"/>
    <w:rsid w:val="00A57D99"/>
    <w:rsid w:val="00A616B6"/>
    <w:rsid w:val="00A63C65"/>
    <w:rsid w:val="00A64624"/>
    <w:rsid w:val="00A72ED3"/>
    <w:rsid w:val="00A81B88"/>
    <w:rsid w:val="00A82F42"/>
    <w:rsid w:val="00A841D0"/>
    <w:rsid w:val="00A87265"/>
    <w:rsid w:val="00A8767D"/>
    <w:rsid w:val="00A87FF9"/>
    <w:rsid w:val="00A96995"/>
    <w:rsid w:val="00A977F7"/>
    <w:rsid w:val="00AA2D3A"/>
    <w:rsid w:val="00AA3F21"/>
    <w:rsid w:val="00AA6540"/>
    <w:rsid w:val="00AA7D79"/>
    <w:rsid w:val="00AB04A6"/>
    <w:rsid w:val="00AB4A8F"/>
    <w:rsid w:val="00AB5DA7"/>
    <w:rsid w:val="00AC083D"/>
    <w:rsid w:val="00AC200E"/>
    <w:rsid w:val="00AC2FB8"/>
    <w:rsid w:val="00AC4363"/>
    <w:rsid w:val="00AD2139"/>
    <w:rsid w:val="00AD3678"/>
    <w:rsid w:val="00AD51E6"/>
    <w:rsid w:val="00AD634D"/>
    <w:rsid w:val="00AD7286"/>
    <w:rsid w:val="00AD782E"/>
    <w:rsid w:val="00AE1802"/>
    <w:rsid w:val="00AE27D3"/>
    <w:rsid w:val="00AE4BB5"/>
    <w:rsid w:val="00AE775A"/>
    <w:rsid w:val="00AF02CD"/>
    <w:rsid w:val="00AF17B0"/>
    <w:rsid w:val="00AF5ECE"/>
    <w:rsid w:val="00AF740C"/>
    <w:rsid w:val="00AF7DC3"/>
    <w:rsid w:val="00B02103"/>
    <w:rsid w:val="00B100DF"/>
    <w:rsid w:val="00B20E5E"/>
    <w:rsid w:val="00B255CE"/>
    <w:rsid w:val="00B25E0F"/>
    <w:rsid w:val="00B27438"/>
    <w:rsid w:val="00B274F7"/>
    <w:rsid w:val="00B31B47"/>
    <w:rsid w:val="00B31F4C"/>
    <w:rsid w:val="00B417BE"/>
    <w:rsid w:val="00B42C96"/>
    <w:rsid w:val="00B436BA"/>
    <w:rsid w:val="00B44EF5"/>
    <w:rsid w:val="00B45AA7"/>
    <w:rsid w:val="00B46F5D"/>
    <w:rsid w:val="00B52422"/>
    <w:rsid w:val="00B53B5D"/>
    <w:rsid w:val="00B60205"/>
    <w:rsid w:val="00B6088E"/>
    <w:rsid w:val="00B61050"/>
    <w:rsid w:val="00B64CE2"/>
    <w:rsid w:val="00B70769"/>
    <w:rsid w:val="00B761C1"/>
    <w:rsid w:val="00B76A46"/>
    <w:rsid w:val="00B81159"/>
    <w:rsid w:val="00B816DD"/>
    <w:rsid w:val="00B84D81"/>
    <w:rsid w:val="00B85ADD"/>
    <w:rsid w:val="00B9121F"/>
    <w:rsid w:val="00B921E2"/>
    <w:rsid w:val="00B969F9"/>
    <w:rsid w:val="00B96B33"/>
    <w:rsid w:val="00BA0E1F"/>
    <w:rsid w:val="00BA1CBD"/>
    <w:rsid w:val="00BA311D"/>
    <w:rsid w:val="00BA42B1"/>
    <w:rsid w:val="00BA68BE"/>
    <w:rsid w:val="00BA6DD4"/>
    <w:rsid w:val="00BB0028"/>
    <w:rsid w:val="00BB2D87"/>
    <w:rsid w:val="00BB3654"/>
    <w:rsid w:val="00BB3747"/>
    <w:rsid w:val="00BB3B6F"/>
    <w:rsid w:val="00BB430E"/>
    <w:rsid w:val="00BC3627"/>
    <w:rsid w:val="00BC5119"/>
    <w:rsid w:val="00BC66E3"/>
    <w:rsid w:val="00BC76F0"/>
    <w:rsid w:val="00BD0A41"/>
    <w:rsid w:val="00BD25D0"/>
    <w:rsid w:val="00BD34E6"/>
    <w:rsid w:val="00BD710C"/>
    <w:rsid w:val="00BE3285"/>
    <w:rsid w:val="00BE5573"/>
    <w:rsid w:val="00BE587D"/>
    <w:rsid w:val="00BE7CEB"/>
    <w:rsid w:val="00BF0E10"/>
    <w:rsid w:val="00BF2AAC"/>
    <w:rsid w:val="00BF38D6"/>
    <w:rsid w:val="00BF6FE7"/>
    <w:rsid w:val="00BF71E2"/>
    <w:rsid w:val="00BF7FC9"/>
    <w:rsid w:val="00C00E6E"/>
    <w:rsid w:val="00C012D1"/>
    <w:rsid w:val="00C026F4"/>
    <w:rsid w:val="00C10CD4"/>
    <w:rsid w:val="00C10FDD"/>
    <w:rsid w:val="00C143B8"/>
    <w:rsid w:val="00C14773"/>
    <w:rsid w:val="00C15F5F"/>
    <w:rsid w:val="00C17405"/>
    <w:rsid w:val="00C21221"/>
    <w:rsid w:val="00C2205D"/>
    <w:rsid w:val="00C2289E"/>
    <w:rsid w:val="00C251FC"/>
    <w:rsid w:val="00C264A2"/>
    <w:rsid w:val="00C31369"/>
    <w:rsid w:val="00C320BC"/>
    <w:rsid w:val="00C35DBE"/>
    <w:rsid w:val="00C37DCE"/>
    <w:rsid w:val="00C43D1A"/>
    <w:rsid w:val="00C466F3"/>
    <w:rsid w:val="00C46A4B"/>
    <w:rsid w:val="00C508A3"/>
    <w:rsid w:val="00C52B95"/>
    <w:rsid w:val="00C530C4"/>
    <w:rsid w:val="00C5508C"/>
    <w:rsid w:val="00C5570B"/>
    <w:rsid w:val="00C642AE"/>
    <w:rsid w:val="00C64AF2"/>
    <w:rsid w:val="00C64BB9"/>
    <w:rsid w:val="00C6503C"/>
    <w:rsid w:val="00C67B87"/>
    <w:rsid w:val="00C67CB6"/>
    <w:rsid w:val="00C70F4E"/>
    <w:rsid w:val="00C73C2D"/>
    <w:rsid w:val="00C7521F"/>
    <w:rsid w:val="00C764FA"/>
    <w:rsid w:val="00C84A67"/>
    <w:rsid w:val="00C85C51"/>
    <w:rsid w:val="00C939F8"/>
    <w:rsid w:val="00CA018B"/>
    <w:rsid w:val="00CA5BC3"/>
    <w:rsid w:val="00CB013E"/>
    <w:rsid w:val="00CB18F7"/>
    <w:rsid w:val="00CB63A1"/>
    <w:rsid w:val="00CB7615"/>
    <w:rsid w:val="00CC22A7"/>
    <w:rsid w:val="00CC6B7E"/>
    <w:rsid w:val="00CD3E09"/>
    <w:rsid w:val="00CD4F1B"/>
    <w:rsid w:val="00CD6F93"/>
    <w:rsid w:val="00CE09D9"/>
    <w:rsid w:val="00CE0ECC"/>
    <w:rsid w:val="00CE1788"/>
    <w:rsid w:val="00CE1ECF"/>
    <w:rsid w:val="00CE5D9B"/>
    <w:rsid w:val="00CF1E88"/>
    <w:rsid w:val="00CF3312"/>
    <w:rsid w:val="00CF3655"/>
    <w:rsid w:val="00CF53C5"/>
    <w:rsid w:val="00CF7CBF"/>
    <w:rsid w:val="00D03A55"/>
    <w:rsid w:val="00D0535B"/>
    <w:rsid w:val="00D0542E"/>
    <w:rsid w:val="00D05952"/>
    <w:rsid w:val="00D05CF5"/>
    <w:rsid w:val="00D05F8F"/>
    <w:rsid w:val="00D06580"/>
    <w:rsid w:val="00D07020"/>
    <w:rsid w:val="00D070E5"/>
    <w:rsid w:val="00D108FB"/>
    <w:rsid w:val="00D12F9D"/>
    <w:rsid w:val="00D137C5"/>
    <w:rsid w:val="00D2203D"/>
    <w:rsid w:val="00D238A2"/>
    <w:rsid w:val="00D23A3D"/>
    <w:rsid w:val="00D23B5A"/>
    <w:rsid w:val="00D24F13"/>
    <w:rsid w:val="00D25AD9"/>
    <w:rsid w:val="00D25FB6"/>
    <w:rsid w:val="00D306A6"/>
    <w:rsid w:val="00D329A2"/>
    <w:rsid w:val="00D356A3"/>
    <w:rsid w:val="00D36490"/>
    <w:rsid w:val="00D42D17"/>
    <w:rsid w:val="00D44000"/>
    <w:rsid w:val="00D45E5B"/>
    <w:rsid w:val="00D46343"/>
    <w:rsid w:val="00D51029"/>
    <w:rsid w:val="00D524DC"/>
    <w:rsid w:val="00D555C6"/>
    <w:rsid w:val="00D60CF8"/>
    <w:rsid w:val="00D63D82"/>
    <w:rsid w:val="00D641C4"/>
    <w:rsid w:val="00D7084E"/>
    <w:rsid w:val="00D72D91"/>
    <w:rsid w:val="00D80FB6"/>
    <w:rsid w:val="00D813C3"/>
    <w:rsid w:val="00D83765"/>
    <w:rsid w:val="00D87FA2"/>
    <w:rsid w:val="00D91FC9"/>
    <w:rsid w:val="00D927FB"/>
    <w:rsid w:val="00D94574"/>
    <w:rsid w:val="00D957E2"/>
    <w:rsid w:val="00D97AA7"/>
    <w:rsid w:val="00DC1309"/>
    <w:rsid w:val="00DD44B8"/>
    <w:rsid w:val="00DD4CFA"/>
    <w:rsid w:val="00DD5933"/>
    <w:rsid w:val="00DE08E5"/>
    <w:rsid w:val="00DE4BFF"/>
    <w:rsid w:val="00DE5777"/>
    <w:rsid w:val="00DF6261"/>
    <w:rsid w:val="00E06B08"/>
    <w:rsid w:val="00E0725F"/>
    <w:rsid w:val="00E078E6"/>
    <w:rsid w:val="00E1409F"/>
    <w:rsid w:val="00E160B6"/>
    <w:rsid w:val="00E17065"/>
    <w:rsid w:val="00E20C54"/>
    <w:rsid w:val="00E23C59"/>
    <w:rsid w:val="00E256B2"/>
    <w:rsid w:val="00E27F16"/>
    <w:rsid w:val="00E33758"/>
    <w:rsid w:val="00E3729E"/>
    <w:rsid w:val="00E4071D"/>
    <w:rsid w:val="00E4620A"/>
    <w:rsid w:val="00E51B84"/>
    <w:rsid w:val="00E52EA6"/>
    <w:rsid w:val="00E55B92"/>
    <w:rsid w:val="00E5776B"/>
    <w:rsid w:val="00E65F56"/>
    <w:rsid w:val="00E71F39"/>
    <w:rsid w:val="00E85E30"/>
    <w:rsid w:val="00E85E45"/>
    <w:rsid w:val="00E864A5"/>
    <w:rsid w:val="00E8749F"/>
    <w:rsid w:val="00E93395"/>
    <w:rsid w:val="00E94612"/>
    <w:rsid w:val="00E9490B"/>
    <w:rsid w:val="00E959C0"/>
    <w:rsid w:val="00EA01DC"/>
    <w:rsid w:val="00EA4354"/>
    <w:rsid w:val="00EA7F70"/>
    <w:rsid w:val="00EB28F9"/>
    <w:rsid w:val="00EB64D4"/>
    <w:rsid w:val="00ED169C"/>
    <w:rsid w:val="00ED1F09"/>
    <w:rsid w:val="00ED254E"/>
    <w:rsid w:val="00ED2E98"/>
    <w:rsid w:val="00ED3742"/>
    <w:rsid w:val="00ED6014"/>
    <w:rsid w:val="00ED607D"/>
    <w:rsid w:val="00ED6CA5"/>
    <w:rsid w:val="00ED74F5"/>
    <w:rsid w:val="00EE55FF"/>
    <w:rsid w:val="00EE6DAF"/>
    <w:rsid w:val="00EE6E08"/>
    <w:rsid w:val="00F00DE3"/>
    <w:rsid w:val="00F021A5"/>
    <w:rsid w:val="00F07FD1"/>
    <w:rsid w:val="00F10690"/>
    <w:rsid w:val="00F10996"/>
    <w:rsid w:val="00F11B3E"/>
    <w:rsid w:val="00F120A7"/>
    <w:rsid w:val="00F17EF6"/>
    <w:rsid w:val="00F21013"/>
    <w:rsid w:val="00F2327C"/>
    <w:rsid w:val="00F321CC"/>
    <w:rsid w:val="00F34D94"/>
    <w:rsid w:val="00F34E4A"/>
    <w:rsid w:val="00F37E6A"/>
    <w:rsid w:val="00F40997"/>
    <w:rsid w:val="00F43618"/>
    <w:rsid w:val="00F43821"/>
    <w:rsid w:val="00F505F0"/>
    <w:rsid w:val="00F51D39"/>
    <w:rsid w:val="00F53ECD"/>
    <w:rsid w:val="00F54F11"/>
    <w:rsid w:val="00F55B68"/>
    <w:rsid w:val="00F60073"/>
    <w:rsid w:val="00F6350A"/>
    <w:rsid w:val="00F63FD0"/>
    <w:rsid w:val="00F7020F"/>
    <w:rsid w:val="00F709C1"/>
    <w:rsid w:val="00F71094"/>
    <w:rsid w:val="00F71880"/>
    <w:rsid w:val="00F7417C"/>
    <w:rsid w:val="00F7490F"/>
    <w:rsid w:val="00F80F8C"/>
    <w:rsid w:val="00F81284"/>
    <w:rsid w:val="00F93BF4"/>
    <w:rsid w:val="00F95A62"/>
    <w:rsid w:val="00F9644C"/>
    <w:rsid w:val="00FA361B"/>
    <w:rsid w:val="00FA5219"/>
    <w:rsid w:val="00FB1A0B"/>
    <w:rsid w:val="00FB2985"/>
    <w:rsid w:val="00FB6357"/>
    <w:rsid w:val="00FB675F"/>
    <w:rsid w:val="00FB6A10"/>
    <w:rsid w:val="00FB741D"/>
    <w:rsid w:val="00FC0E0C"/>
    <w:rsid w:val="00FC28C1"/>
    <w:rsid w:val="00FC40B6"/>
    <w:rsid w:val="00FC45A8"/>
    <w:rsid w:val="00FD2746"/>
    <w:rsid w:val="00FD2DD7"/>
    <w:rsid w:val="00FD3869"/>
    <w:rsid w:val="00FD4A4D"/>
    <w:rsid w:val="00FE2542"/>
    <w:rsid w:val="00FE46EE"/>
    <w:rsid w:val="00FE5ADF"/>
    <w:rsid w:val="00FE615B"/>
    <w:rsid w:val="00FE7390"/>
    <w:rsid w:val="00FF1B88"/>
    <w:rsid w:val="00FF3BE0"/>
    <w:rsid w:val="00FF48F4"/>
    <w:rsid w:val="00FF5E77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F6C6-A88A-43D7-93A7-919CBFA3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1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a5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6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5">
    <w:name w:val="Заголовок Знак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2">
    <w:name w:val="Абзац списка1"/>
    <w:basedOn w:val="a"/>
    <w:rsid w:val="00C2289E"/>
    <w:pPr>
      <w:ind w:left="720"/>
    </w:pPr>
  </w:style>
  <w:style w:type="paragraph" w:styleId="a7">
    <w:name w:val="footnote text"/>
    <w:basedOn w:val="a"/>
    <w:link w:val="13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ink w:val="a7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endnote text"/>
    <w:aliases w:val="Знак4"/>
    <w:basedOn w:val="a"/>
    <w:link w:val="14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"/>
    <w:link w:val="a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footer"/>
    <w:basedOn w:val="a"/>
    <w:link w:val="15"/>
    <w:rsid w:val="00C2289E"/>
    <w:rPr>
      <w:sz w:val="20"/>
      <w:szCs w:val="20"/>
      <w:lang w:val="x-none"/>
    </w:rPr>
  </w:style>
  <w:style w:type="character" w:customStyle="1" w:styleId="ac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link w:val="ab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header"/>
    <w:basedOn w:val="a"/>
    <w:link w:val="16"/>
    <w:rsid w:val="00C2289E"/>
    <w:rPr>
      <w:sz w:val="20"/>
      <w:szCs w:val="20"/>
      <w:lang w:val="x-none"/>
    </w:rPr>
  </w:style>
  <w:style w:type="character" w:customStyle="1" w:styleId="ae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Верхний колонтитул Знак1"/>
    <w:link w:val="ad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7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  <w:lang w:val="x-none"/>
    </w:rPr>
  </w:style>
  <w:style w:type="paragraph" w:styleId="18">
    <w:name w:val="toc 1"/>
    <w:basedOn w:val="a"/>
    <w:next w:val="a"/>
    <w:autoRedefine/>
    <w:uiPriority w:val="39"/>
    <w:rsid w:val="00C2289E"/>
    <w:pPr>
      <w:tabs>
        <w:tab w:val="right" w:pos="10195"/>
      </w:tabs>
      <w:spacing w:after="0" w:line="240" w:lineRule="auto"/>
    </w:pPr>
  </w:style>
  <w:style w:type="character" w:customStyle="1" w:styleId="17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306A48"/>
    <w:pPr>
      <w:tabs>
        <w:tab w:val="right" w:pos="10195"/>
      </w:tabs>
      <w:spacing w:after="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f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8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7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238A2"/>
    <w:pPr>
      <w:ind w:left="720"/>
      <w:contextualSpacing/>
    </w:pPr>
  </w:style>
  <w:style w:type="paragraph" w:styleId="af9">
    <w:name w:val="Body Text"/>
    <w:basedOn w:val="a"/>
    <w:link w:val="afa"/>
    <w:uiPriority w:val="99"/>
    <w:rsid w:val="004B1506"/>
    <w:pPr>
      <w:spacing w:after="120"/>
    </w:pPr>
    <w:rPr>
      <w:rFonts w:eastAsia="Times New Roman"/>
    </w:rPr>
  </w:style>
  <w:style w:type="character" w:customStyle="1" w:styleId="afa">
    <w:name w:val="Основной текст Знак"/>
    <w:basedOn w:val="a0"/>
    <w:link w:val="af9"/>
    <w:uiPriority w:val="99"/>
    <w:rsid w:val="004B1506"/>
    <w:rPr>
      <w:rFonts w:ascii="Calibri" w:eastAsia="Times New Roman" w:hAnsi="Calibri" w:cs="Times New Roman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082BE5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82BE5"/>
    <w:pPr>
      <w:spacing w:after="100"/>
      <w:ind w:left="440"/>
    </w:pPr>
  </w:style>
  <w:style w:type="character" w:styleId="afc">
    <w:name w:val="Hyperlink"/>
    <w:basedOn w:val="a0"/>
    <w:uiPriority w:val="99"/>
    <w:unhideWhenUsed/>
    <w:rsid w:val="00082BE5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911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Основной текст + 12 pt;Не полужирный"/>
    <w:rsid w:val="00B5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e">
    <w:name w:val="Основной текст_"/>
    <w:basedOn w:val="a0"/>
    <w:rsid w:val="000A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9">
    <w:name w:val="Основной текст1"/>
    <w:basedOn w:val="afe"/>
    <w:rsid w:val="000A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2">
    <w:name w:val="Заголовок оглавления2"/>
    <w:basedOn w:val="1"/>
    <w:next w:val="a"/>
    <w:uiPriority w:val="39"/>
    <w:semiHidden/>
    <w:unhideWhenUsed/>
    <w:qFormat/>
    <w:rsid w:val="0035681D"/>
    <w:pPr>
      <w:numPr>
        <w:numId w:val="0"/>
      </w:numPr>
      <w:suppressAutoHyphens w:val="0"/>
      <w:outlineLvl w:val="9"/>
    </w:pPr>
    <w:rPr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7FD8-A4B9-460A-9B43-BE364F9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5179</Words>
  <Characters>29522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mntk</Company>
  <LinksUpToDate>false</LinksUpToDate>
  <CharactersWithSpaces>34632</CharactersWithSpaces>
  <SharedDoc>false</SharedDoc>
  <HLinks>
    <vt:vector size="30" baseType="variant">
      <vt:variant>
        <vt:i4>2949132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_Toc8860224</vt:lpwstr>
      </vt:variant>
      <vt:variant>
        <vt:i4>2949132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_Toc8860222</vt:lpwstr>
      </vt:variant>
      <vt:variant>
        <vt:i4>2949132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_Toc8860221</vt:lpwstr>
      </vt:variant>
      <vt:variant>
        <vt:i4>2949132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_Toc8860220</vt:lpwstr>
      </vt:variant>
      <vt:variant>
        <vt:i4>3014668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_Toc8860219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Валерия</cp:lastModifiedBy>
  <cp:revision>2</cp:revision>
  <cp:lastPrinted>2019-12-26T07:20:00Z</cp:lastPrinted>
  <dcterms:created xsi:type="dcterms:W3CDTF">2020-02-12T13:26:00Z</dcterms:created>
  <dcterms:modified xsi:type="dcterms:W3CDTF">2020-02-12T13:26:00Z</dcterms:modified>
</cp:coreProperties>
</file>